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30853" w14:textId="77777777" w:rsidR="00CB02BB" w:rsidRDefault="00CB02BB" w:rsidP="00CB02BB">
      <w:pPr>
        <w:spacing w:after="360" w:line="360" w:lineRule="auto"/>
        <w:contextualSpacing/>
        <w:jc w:val="center"/>
        <w:rPr>
          <w:rFonts w:ascii="Times New Roman" w:hAnsi="Times New Roman" w:cs="Times New Roman"/>
          <w:sz w:val="24"/>
          <w:szCs w:val="24"/>
        </w:rPr>
      </w:pPr>
      <w:bookmarkStart w:id="0" w:name="_GoBack"/>
      <w:bookmarkEnd w:id="0"/>
      <w:r w:rsidRPr="00DD37E6">
        <w:rPr>
          <w:rFonts w:ascii="Times New Roman" w:hAnsi="Times New Roman" w:cs="Times New Roman"/>
          <w:sz w:val="24"/>
          <w:szCs w:val="24"/>
        </w:rPr>
        <w:t>LECCIÓN DOCTORADO HONORIS CAUSA</w:t>
      </w:r>
    </w:p>
    <w:p w14:paraId="0C3312F9" w14:textId="77777777" w:rsidR="00CB02BB" w:rsidRDefault="00CB02BB" w:rsidP="00CB02BB">
      <w:pPr>
        <w:spacing w:after="36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REFLEXIONES SOBRE LA EMPRESA Y LOS EMPRESARIOS</w:t>
      </w:r>
    </w:p>
    <w:p w14:paraId="1E6BA47E" w14:textId="77777777" w:rsidR="00CB02BB" w:rsidRDefault="00CB02BB" w:rsidP="00CB02BB">
      <w:pPr>
        <w:spacing w:after="360" w:line="360" w:lineRule="auto"/>
        <w:contextualSpacing/>
        <w:jc w:val="center"/>
        <w:rPr>
          <w:rFonts w:ascii="Times New Roman" w:hAnsi="Times New Roman" w:cs="Times New Roman"/>
          <w:sz w:val="24"/>
          <w:szCs w:val="24"/>
        </w:rPr>
      </w:pPr>
      <w:r w:rsidRPr="00DD37E6">
        <w:rPr>
          <w:rFonts w:ascii="Times New Roman" w:hAnsi="Times New Roman" w:cs="Times New Roman"/>
          <w:sz w:val="24"/>
          <w:szCs w:val="24"/>
        </w:rPr>
        <w:t>Álvaro Cuervo</w:t>
      </w:r>
      <w:r>
        <w:rPr>
          <w:rFonts w:ascii="Times New Roman" w:hAnsi="Times New Roman" w:cs="Times New Roman"/>
          <w:sz w:val="24"/>
          <w:szCs w:val="24"/>
        </w:rPr>
        <w:t xml:space="preserve"> García</w:t>
      </w:r>
    </w:p>
    <w:p w14:paraId="5A2F82AB" w14:textId="77777777" w:rsidR="00CB02BB" w:rsidRPr="00DD37E6" w:rsidRDefault="00CB02BB" w:rsidP="00CB02BB">
      <w:pPr>
        <w:spacing w:after="360" w:line="360" w:lineRule="auto"/>
        <w:contextualSpacing/>
        <w:jc w:val="center"/>
        <w:rPr>
          <w:rFonts w:ascii="Times New Roman" w:hAnsi="Times New Roman" w:cs="Times New Roman"/>
          <w:sz w:val="24"/>
          <w:szCs w:val="24"/>
        </w:rPr>
      </w:pPr>
      <w:r w:rsidRPr="00DD37E6">
        <w:rPr>
          <w:rFonts w:ascii="Times New Roman" w:hAnsi="Times New Roman" w:cs="Times New Roman"/>
          <w:sz w:val="24"/>
          <w:szCs w:val="24"/>
        </w:rPr>
        <w:t>Universidad de Valladolid</w:t>
      </w:r>
    </w:p>
    <w:p w14:paraId="6BB4BCF3" w14:textId="073E6F84" w:rsidR="00CB02BB" w:rsidRPr="00DD37E6" w:rsidRDefault="00CB02BB" w:rsidP="00CB02BB">
      <w:pPr>
        <w:spacing w:after="360" w:line="360" w:lineRule="auto"/>
        <w:contextualSpacing/>
        <w:jc w:val="center"/>
        <w:rPr>
          <w:rFonts w:ascii="Times New Roman" w:hAnsi="Times New Roman" w:cs="Times New Roman"/>
          <w:sz w:val="24"/>
          <w:szCs w:val="24"/>
        </w:rPr>
      </w:pPr>
      <w:r w:rsidRPr="00DD37E6">
        <w:rPr>
          <w:rFonts w:ascii="Times New Roman" w:hAnsi="Times New Roman" w:cs="Times New Roman"/>
          <w:sz w:val="24"/>
          <w:szCs w:val="24"/>
        </w:rPr>
        <w:t>28 de abril de 2023</w:t>
      </w:r>
    </w:p>
    <w:p w14:paraId="6AC31CA9" w14:textId="77777777" w:rsidR="00CB02BB" w:rsidRPr="00DD37E6" w:rsidRDefault="00CB02BB" w:rsidP="00CB02BB">
      <w:pPr>
        <w:spacing w:after="360" w:line="360" w:lineRule="auto"/>
        <w:contextualSpacing/>
        <w:jc w:val="both"/>
        <w:rPr>
          <w:rFonts w:ascii="Times New Roman" w:hAnsi="Times New Roman" w:cs="Times New Roman"/>
          <w:sz w:val="24"/>
          <w:szCs w:val="24"/>
        </w:rPr>
      </w:pPr>
    </w:p>
    <w:p w14:paraId="0637BBEC" w14:textId="77777777" w:rsidR="004A6515" w:rsidRDefault="004A6515" w:rsidP="00DD37E6">
      <w:pPr>
        <w:spacing w:after="360" w:line="360" w:lineRule="auto"/>
        <w:rPr>
          <w:rFonts w:ascii="Times New Roman" w:hAnsi="Times New Roman" w:cs="Times New Roman"/>
          <w:sz w:val="24"/>
          <w:szCs w:val="24"/>
        </w:rPr>
      </w:pPr>
    </w:p>
    <w:p w14:paraId="3BBA44FB" w14:textId="59936287" w:rsidR="00240646" w:rsidRPr="00DD37E6" w:rsidRDefault="00CC591B" w:rsidP="005B6327">
      <w:pPr>
        <w:spacing w:before="120" w:after="240" w:line="360" w:lineRule="auto"/>
        <w:jc w:val="both"/>
        <w:rPr>
          <w:rFonts w:ascii="Times New Roman" w:hAnsi="Times New Roman" w:cs="Times New Roman"/>
          <w:sz w:val="24"/>
          <w:szCs w:val="24"/>
        </w:rPr>
      </w:pPr>
      <w:r w:rsidRPr="00DD37E6">
        <w:rPr>
          <w:rFonts w:ascii="Times New Roman" w:hAnsi="Times New Roman" w:cs="Times New Roman"/>
          <w:sz w:val="24"/>
          <w:szCs w:val="24"/>
        </w:rPr>
        <w:t xml:space="preserve">SEÑOR RECTOR MAGNÍFICO DE LA UNIVERSIDAD DE VALLADOLID, EXCELENTÍSIMOS E ILUSTRÍSIMOS SEÑORES, MIEMBROS DEL CLAUSTRO UNIVERSITARIO, </w:t>
      </w:r>
      <w:r w:rsidR="00572BF6" w:rsidRPr="00DD37E6">
        <w:rPr>
          <w:rFonts w:ascii="Times New Roman" w:hAnsi="Times New Roman" w:cs="Times New Roman"/>
          <w:sz w:val="24"/>
          <w:szCs w:val="24"/>
        </w:rPr>
        <w:t>SEÑORAS Y SEÑORES</w:t>
      </w:r>
      <w:r w:rsidRPr="00DD37E6">
        <w:rPr>
          <w:rFonts w:ascii="Times New Roman" w:hAnsi="Times New Roman" w:cs="Times New Roman"/>
          <w:sz w:val="24"/>
          <w:szCs w:val="24"/>
        </w:rPr>
        <w:t>.</w:t>
      </w:r>
    </w:p>
    <w:p w14:paraId="01F82B5E" w14:textId="351E5B46" w:rsidR="00CC591B" w:rsidRPr="00270291" w:rsidRDefault="00274E0E" w:rsidP="005B632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Es un gran honor para </w:t>
      </w:r>
      <w:r w:rsidR="008B24DE">
        <w:rPr>
          <w:rFonts w:ascii="Times New Roman" w:hAnsi="Times New Roman" w:cs="Times New Roman"/>
          <w:sz w:val="24"/>
          <w:szCs w:val="24"/>
        </w:rPr>
        <w:t>mí</w:t>
      </w:r>
      <w:r>
        <w:rPr>
          <w:rFonts w:ascii="Times New Roman" w:hAnsi="Times New Roman" w:cs="Times New Roman"/>
          <w:sz w:val="24"/>
          <w:szCs w:val="24"/>
        </w:rPr>
        <w:t xml:space="preserve"> recibir la </w:t>
      </w:r>
      <w:r w:rsidRPr="00270291">
        <w:rPr>
          <w:rFonts w:ascii="Times New Roman" w:hAnsi="Times New Roman" w:cs="Times New Roman"/>
          <w:sz w:val="24"/>
          <w:szCs w:val="24"/>
        </w:rPr>
        <w:t xml:space="preserve">investidura </w:t>
      </w:r>
      <w:r w:rsidR="00194822">
        <w:rPr>
          <w:rFonts w:ascii="Times New Roman" w:hAnsi="Times New Roman" w:cs="Times New Roman"/>
          <w:sz w:val="24"/>
          <w:szCs w:val="24"/>
        </w:rPr>
        <w:t>como</w:t>
      </w:r>
      <w:r w:rsidRPr="00270291">
        <w:rPr>
          <w:rFonts w:ascii="Times New Roman" w:hAnsi="Times New Roman" w:cs="Times New Roman"/>
          <w:sz w:val="24"/>
          <w:szCs w:val="24"/>
        </w:rPr>
        <w:t xml:space="preserve"> Doctor Honoris Causa </w:t>
      </w:r>
      <w:r>
        <w:rPr>
          <w:rFonts w:ascii="Times New Roman" w:hAnsi="Times New Roman" w:cs="Times New Roman"/>
          <w:sz w:val="24"/>
          <w:szCs w:val="24"/>
        </w:rPr>
        <w:t xml:space="preserve">por </w:t>
      </w:r>
      <w:r w:rsidRPr="00270291">
        <w:rPr>
          <w:rFonts w:ascii="Times New Roman" w:hAnsi="Times New Roman" w:cs="Times New Roman"/>
          <w:sz w:val="24"/>
          <w:szCs w:val="24"/>
        </w:rPr>
        <w:t>la Universidad de Valladolid</w:t>
      </w:r>
      <w:r w:rsidR="00033E66">
        <w:rPr>
          <w:rFonts w:ascii="Times New Roman" w:hAnsi="Times New Roman" w:cs="Times New Roman"/>
          <w:sz w:val="24"/>
          <w:szCs w:val="24"/>
        </w:rPr>
        <w:t>.</w:t>
      </w:r>
      <w:r w:rsidR="00CC591B" w:rsidRPr="00270291">
        <w:rPr>
          <w:rFonts w:ascii="Times New Roman" w:hAnsi="Times New Roman" w:cs="Times New Roman"/>
          <w:sz w:val="24"/>
          <w:szCs w:val="24"/>
        </w:rPr>
        <w:t xml:space="preserve"> </w:t>
      </w:r>
    </w:p>
    <w:p w14:paraId="2BB5C075" w14:textId="35193F60" w:rsidR="00316B80" w:rsidRPr="00270291" w:rsidRDefault="00274E0E" w:rsidP="005B632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estos momentos de </w:t>
      </w:r>
      <w:r w:rsidRPr="00270291">
        <w:rPr>
          <w:rFonts w:ascii="Times New Roman" w:hAnsi="Times New Roman" w:cs="Times New Roman"/>
          <w:sz w:val="24"/>
          <w:szCs w:val="24"/>
        </w:rPr>
        <w:t xml:space="preserve">gran alegría y profunda satisfacción </w:t>
      </w:r>
      <w:r>
        <w:rPr>
          <w:rFonts w:ascii="Times New Roman" w:hAnsi="Times New Roman" w:cs="Times New Roman"/>
          <w:sz w:val="24"/>
          <w:szCs w:val="24"/>
        </w:rPr>
        <w:t xml:space="preserve">me gustaría </w:t>
      </w:r>
      <w:r w:rsidR="00CC591B" w:rsidRPr="00270291">
        <w:rPr>
          <w:rFonts w:ascii="Times New Roman" w:hAnsi="Times New Roman" w:cs="Times New Roman"/>
          <w:sz w:val="24"/>
          <w:szCs w:val="24"/>
        </w:rPr>
        <w:t>hacer llegar mi agradecimiento por su generosa propuesta</w:t>
      </w:r>
      <w:r w:rsidR="009D1BEB">
        <w:rPr>
          <w:rFonts w:ascii="Times New Roman" w:hAnsi="Times New Roman" w:cs="Times New Roman"/>
          <w:sz w:val="24"/>
          <w:szCs w:val="24"/>
        </w:rPr>
        <w:t>:</w:t>
      </w:r>
    </w:p>
    <w:p w14:paraId="38FA90F5" w14:textId="1BE91CC4" w:rsidR="00885579" w:rsidRPr="00270291" w:rsidRDefault="002B742F" w:rsidP="005B6327">
      <w:pPr>
        <w:pStyle w:val="Prrafodelista"/>
        <w:numPr>
          <w:ilvl w:val="0"/>
          <w:numId w:val="5"/>
        </w:numPr>
        <w:spacing w:before="120" w:after="240" w:line="360" w:lineRule="auto"/>
        <w:contextualSpacing w:val="0"/>
        <w:jc w:val="both"/>
        <w:rPr>
          <w:rFonts w:ascii="Times New Roman" w:hAnsi="Times New Roman" w:cs="Times New Roman"/>
          <w:sz w:val="24"/>
          <w:szCs w:val="24"/>
        </w:rPr>
      </w:pPr>
      <w:r w:rsidRPr="00270291">
        <w:rPr>
          <w:rFonts w:ascii="Times New Roman" w:hAnsi="Times New Roman" w:cs="Times New Roman"/>
          <w:sz w:val="24"/>
          <w:szCs w:val="24"/>
        </w:rPr>
        <w:t xml:space="preserve">a los miembros de la Junta </w:t>
      </w:r>
      <w:r w:rsidR="00E133D9" w:rsidRPr="00270291">
        <w:rPr>
          <w:rFonts w:ascii="Times New Roman" w:hAnsi="Times New Roman" w:cs="Times New Roman"/>
          <w:sz w:val="24"/>
          <w:szCs w:val="24"/>
        </w:rPr>
        <w:t>de</w:t>
      </w:r>
      <w:r w:rsidR="00C05D2B" w:rsidRPr="00270291">
        <w:rPr>
          <w:rFonts w:ascii="Times New Roman" w:hAnsi="Times New Roman" w:cs="Times New Roman"/>
          <w:sz w:val="24"/>
          <w:szCs w:val="24"/>
        </w:rPr>
        <w:t xml:space="preserve"> la</w:t>
      </w:r>
      <w:r w:rsidR="00E133D9" w:rsidRPr="00270291">
        <w:rPr>
          <w:rFonts w:ascii="Times New Roman" w:hAnsi="Times New Roman" w:cs="Times New Roman"/>
          <w:sz w:val="24"/>
          <w:szCs w:val="24"/>
        </w:rPr>
        <w:t xml:space="preserve"> </w:t>
      </w:r>
      <w:r w:rsidR="00CB5CC3" w:rsidRPr="00270291">
        <w:rPr>
          <w:rFonts w:ascii="Times New Roman" w:hAnsi="Times New Roman" w:cs="Times New Roman"/>
          <w:sz w:val="24"/>
          <w:szCs w:val="24"/>
        </w:rPr>
        <w:t>Facultad de Ciencias Económicas y Empresariales</w:t>
      </w:r>
      <w:r w:rsidR="00E133D9" w:rsidRPr="00270291">
        <w:rPr>
          <w:rFonts w:ascii="Times New Roman" w:hAnsi="Times New Roman" w:cs="Times New Roman"/>
          <w:sz w:val="24"/>
          <w:szCs w:val="24"/>
        </w:rPr>
        <w:t xml:space="preserve"> </w:t>
      </w:r>
      <w:r w:rsidR="009D1BEB">
        <w:rPr>
          <w:rFonts w:ascii="Times New Roman" w:hAnsi="Times New Roman" w:cs="Times New Roman"/>
          <w:sz w:val="24"/>
          <w:szCs w:val="24"/>
        </w:rPr>
        <w:t>y en particular a</w:t>
      </w:r>
      <w:r w:rsidR="00274E0E">
        <w:rPr>
          <w:rFonts w:ascii="Times New Roman" w:hAnsi="Times New Roman" w:cs="Times New Roman"/>
          <w:sz w:val="24"/>
          <w:szCs w:val="24"/>
        </w:rPr>
        <w:t xml:space="preserve"> </w:t>
      </w:r>
      <w:r w:rsidR="00E133D9" w:rsidRPr="00270291">
        <w:rPr>
          <w:rFonts w:ascii="Times New Roman" w:hAnsi="Times New Roman" w:cs="Times New Roman"/>
          <w:sz w:val="24"/>
          <w:szCs w:val="24"/>
        </w:rPr>
        <w:t>su Decana,</w:t>
      </w:r>
      <w:r w:rsidR="00CC591B" w:rsidRPr="00270291">
        <w:rPr>
          <w:rFonts w:ascii="Times New Roman" w:hAnsi="Times New Roman" w:cs="Times New Roman"/>
          <w:sz w:val="24"/>
          <w:szCs w:val="24"/>
        </w:rPr>
        <w:t xml:space="preserve"> </w:t>
      </w:r>
      <w:r w:rsidR="00B77F12" w:rsidRPr="00270291">
        <w:rPr>
          <w:rFonts w:ascii="Times New Roman" w:hAnsi="Times New Roman" w:cs="Times New Roman"/>
          <w:sz w:val="24"/>
          <w:szCs w:val="24"/>
        </w:rPr>
        <w:t>Dña. María del Valle Santos Álvarez</w:t>
      </w:r>
      <w:r w:rsidR="00973740" w:rsidRPr="00270291">
        <w:rPr>
          <w:rFonts w:ascii="Times New Roman" w:hAnsi="Times New Roman" w:cs="Times New Roman"/>
          <w:sz w:val="24"/>
          <w:szCs w:val="24"/>
        </w:rPr>
        <w:t xml:space="preserve">, </w:t>
      </w:r>
    </w:p>
    <w:p w14:paraId="4635FBF3" w14:textId="30C9D9CE" w:rsidR="00CC591B" w:rsidRPr="00270291" w:rsidRDefault="00194822" w:rsidP="005B6327">
      <w:pPr>
        <w:pStyle w:val="Prrafodelista"/>
        <w:numPr>
          <w:ilvl w:val="0"/>
          <w:numId w:val="5"/>
        </w:numPr>
        <w:spacing w:before="120"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así como</w:t>
      </w:r>
      <w:r w:rsidR="00B77F12" w:rsidRPr="00270291">
        <w:rPr>
          <w:rFonts w:ascii="Times New Roman" w:hAnsi="Times New Roman" w:cs="Times New Roman"/>
          <w:sz w:val="24"/>
          <w:szCs w:val="24"/>
        </w:rPr>
        <w:t xml:space="preserve"> a los miembros del Consejo de Gobierno </w:t>
      </w:r>
      <w:r w:rsidR="00572BF6" w:rsidRPr="00270291">
        <w:rPr>
          <w:rFonts w:ascii="Times New Roman" w:hAnsi="Times New Roman" w:cs="Times New Roman"/>
          <w:sz w:val="24"/>
          <w:szCs w:val="24"/>
        </w:rPr>
        <w:t>de la Universidad por su aprobación</w:t>
      </w:r>
      <w:r w:rsidR="00240646" w:rsidRPr="00270291">
        <w:rPr>
          <w:rFonts w:ascii="Times New Roman" w:hAnsi="Times New Roman" w:cs="Times New Roman"/>
          <w:sz w:val="24"/>
          <w:szCs w:val="24"/>
        </w:rPr>
        <w:t>,</w:t>
      </w:r>
      <w:r w:rsidR="00572BF6" w:rsidRPr="00270291">
        <w:rPr>
          <w:rFonts w:ascii="Times New Roman" w:hAnsi="Times New Roman" w:cs="Times New Roman"/>
          <w:sz w:val="24"/>
          <w:szCs w:val="24"/>
        </w:rPr>
        <w:t xml:space="preserve"> en la persona del Rector Magnífico D. Antonio Largo Cabrerizo.</w:t>
      </w:r>
    </w:p>
    <w:p w14:paraId="767E78A8" w14:textId="219B1D71" w:rsidR="00572BF6" w:rsidRPr="00270291" w:rsidRDefault="00572BF6"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 xml:space="preserve">Mi </w:t>
      </w:r>
      <w:r w:rsidR="00274E0E">
        <w:rPr>
          <w:rFonts w:ascii="Times New Roman" w:hAnsi="Times New Roman" w:cs="Times New Roman"/>
          <w:sz w:val="24"/>
          <w:szCs w:val="24"/>
        </w:rPr>
        <w:t>gratitud</w:t>
      </w:r>
      <w:r w:rsidRPr="00270291">
        <w:rPr>
          <w:rFonts w:ascii="Times New Roman" w:hAnsi="Times New Roman" w:cs="Times New Roman"/>
          <w:sz w:val="24"/>
          <w:szCs w:val="24"/>
        </w:rPr>
        <w:t xml:space="preserve"> a quienes con afecto y</w:t>
      </w:r>
      <w:r w:rsidR="00E660BC">
        <w:rPr>
          <w:rFonts w:ascii="Times New Roman" w:hAnsi="Times New Roman" w:cs="Times New Roman"/>
          <w:sz w:val="24"/>
          <w:szCs w:val="24"/>
        </w:rPr>
        <w:t xml:space="preserve"> esfuerzo</w:t>
      </w:r>
      <w:r w:rsidRPr="00270291">
        <w:rPr>
          <w:rFonts w:ascii="Times New Roman" w:hAnsi="Times New Roman" w:cs="Times New Roman"/>
          <w:sz w:val="24"/>
          <w:szCs w:val="24"/>
        </w:rPr>
        <w:t xml:space="preserve"> me acompañan</w:t>
      </w:r>
      <w:r w:rsidR="00E660BC">
        <w:rPr>
          <w:rFonts w:ascii="Times New Roman" w:hAnsi="Times New Roman" w:cs="Times New Roman"/>
          <w:sz w:val="24"/>
          <w:szCs w:val="24"/>
        </w:rPr>
        <w:t xml:space="preserve"> hoy en este acto</w:t>
      </w:r>
      <w:r w:rsidRPr="00270291">
        <w:rPr>
          <w:rFonts w:ascii="Times New Roman" w:hAnsi="Times New Roman" w:cs="Times New Roman"/>
          <w:sz w:val="24"/>
          <w:szCs w:val="24"/>
        </w:rPr>
        <w:t>: profesores,</w:t>
      </w:r>
      <w:r w:rsidR="001D43CC">
        <w:rPr>
          <w:rFonts w:ascii="Times New Roman" w:hAnsi="Times New Roman" w:cs="Times New Roman"/>
          <w:sz w:val="24"/>
          <w:szCs w:val="24"/>
        </w:rPr>
        <w:t xml:space="preserve"> familiares y</w:t>
      </w:r>
      <w:r w:rsidRPr="00270291">
        <w:rPr>
          <w:rFonts w:ascii="Times New Roman" w:hAnsi="Times New Roman" w:cs="Times New Roman"/>
          <w:sz w:val="24"/>
          <w:szCs w:val="24"/>
        </w:rPr>
        <w:t xml:space="preserve"> amigos. La falta de tiempo no me permite mencionar sus nombres, pero ello no puede eximirme de mostrarles mi </w:t>
      </w:r>
      <w:r w:rsidR="00274E0E">
        <w:rPr>
          <w:rFonts w:ascii="Times New Roman" w:hAnsi="Times New Roman" w:cs="Times New Roman"/>
          <w:sz w:val="24"/>
          <w:szCs w:val="24"/>
        </w:rPr>
        <w:t>reconocimiento</w:t>
      </w:r>
      <w:r w:rsidRPr="00270291">
        <w:rPr>
          <w:rFonts w:ascii="Times New Roman" w:hAnsi="Times New Roman" w:cs="Times New Roman"/>
          <w:sz w:val="24"/>
          <w:szCs w:val="24"/>
        </w:rPr>
        <w:t xml:space="preserve"> por compartir conmigo este día</w:t>
      </w:r>
      <w:r w:rsidR="00274E0E">
        <w:rPr>
          <w:rFonts w:ascii="Times New Roman" w:hAnsi="Times New Roman" w:cs="Times New Roman"/>
          <w:sz w:val="24"/>
          <w:szCs w:val="24"/>
        </w:rPr>
        <w:t xml:space="preserve"> tan señalado</w:t>
      </w:r>
      <w:r w:rsidRPr="00270291">
        <w:rPr>
          <w:rFonts w:ascii="Times New Roman" w:hAnsi="Times New Roman" w:cs="Times New Roman"/>
          <w:sz w:val="24"/>
          <w:szCs w:val="24"/>
        </w:rPr>
        <w:t>.</w:t>
      </w:r>
    </w:p>
    <w:p w14:paraId="34E23A87" w14:textId="46968A44" w:rsidR="00194822" w:rsidRDefault="0079497F"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 xml:space="preserve">Me incorporé </w:t>
      </w:r>
      <w:r w:rsidR="00C63766" w:rsidRPr="00270291">
        <w:rPr>
          <w:rFonts w:ascii="Times New Roman" w:hAnsi="Times New Roman" w:cs="Times New Roman"/>
          <w:sz w:val="24"/>
          <w:szCs w:val="24"/>
        </w:rPr>
        <w:t xml:space="preserve">a la Universidad de Valladolid </w:t>
      </w:r>
      <w:r w:rsidRPr="00270291">
        <w:rPr>
          <w:rFonts w:ascii="Times New Roman" w:hAnsi="Times New Roman" w:cs="Times New Roman"/>
          <w:sz w:val="24"/>
          <w:szCs w:val="24"/>
        </w:rPr>
        <w:t>como profesor</w:t>
      </w:r>
      <w:r w:rsidR="00C63766" w:rsidRPr="00270291">
        <w:rPr>
          <w:rFonts w:ascii="Times New Roman" w:hAnsi="Times New Roman" w:cs="Times New Roman"/>
          <w:sz w:val="24"/>
          <w:szCs w:val="24"/>
        </w:rPr>
        <w:t xml:space="preserve"> </w:t>
      </w:r>
      <w:r w:rsidR="00B90A0C" w:rsidRPr="00270291">
        <w:rPr>
          <w:rFonts w:ascii="Times New Roman" w:hAnsi="Times New Roman" w:cs="Times New Roman"/>
          <w:sz w:val="24"/>
          <w:szCs w:val="24"/>
        </w:rPr>
        <w:t xml:space="preserve">en enero de 1977 en la recién creada Facultad </w:t>
      </w:r>
      <w:r w:rsidR="00AE2E15" w:rsidRPr="00270291">
        <w:rPr>
          <w:rFonts w:ascii="Times New Roman" w:hAnsi="Times New Roman" w:cs="Times New Roman"/>
          <w:sz w:val="24"/>
          <w:szCs w:val="24"/>
        </w:rPr>
        <w:t xml:space="preserve">de Ciencias Económicas y Empresariales </w:t>
      </w:r>
      <w:r w:rsidR="00B90A0C" w:rsidRPr="00270291">
        <w:rPr>
          <w:rFonts w:ascii="Times New Roman" w:hAnsi="Times New Roman" w:cs="Times New Roman"/>
          <w:sz w:val="24"/>
          <w:szCs w:val="24"/>
        </w:rPr>
        <w:t xml:space="preserve">ubicada en el INEA, en el Camino Viejo de Simancas. </w:t>
      </w:r>
      <w:r w:rsidR="00FF431D" w:rsidRPr="00270291">
        <w:rPr>
          <w:rFonts w:ascii="Times New Roman" w:hAnsi="Times New Roman" w:cs="Times New Roman"/>
          <w:sz w:val="24"/>
          <w:szCs w:val="24"/>
        </w:rPr>
        <w:t>P</w:t>
      </w:r>
      <w:r w:rsidR="00BA14A6" w:rsidRPr="00270291">
        <w:rPr>
          <w:rFonts w:ascii="Times New Roman" w:hAnsi="Times New Roman" w:cs="Times New Roman"/>
          <w:sz w:val="24"/>
          <w:szCs w:val="24"/>
        </w:rPr>
        <w:t>ronto se incorpor</w:t>
      </w:r>
      <w:r w:rsidR="00FF431D" w:rsidRPr="00270291">
        <w:rPr>
          <w:rFonts w:ascii="Times New Roman" w:hAnsi="Times New Roman" w:cs="Times New Roman"/>
          <w:sz w:val="24"/>
          <w:szCs w:val="24"/>
        </w:rPr>
        <w:t>a</w:t>
      </w:r>
      <w:r w:rsidR="00B15445">
        <w:rPr>
          <w:rFonts w:ascii="Times New Roman" w:hAnsi="Times New Roman" w:cs="Times New Roman"/>
          <w:sz w:val="24"/>
          <w:szCs w:val="24"/>
        </w:rPr>
        <w:t>ro</w:t>
      </w:r>
      <w:r w:rsidR="00FF431D" w:rsidRPr="00270291">
        <w:rPr>
          <w:rFonts w:ascii="Times New Roman" w:hAnsi="Times New Roman" w:cs="Times New Roman"/>
          <w:sz w:val="24"/>
          <w:szCs w:val="24"/>
        </w:rPr>
        <w:t>n</w:t>
      </w:r>
      <w:r w:rsidR="00BA14A6" w:rsidRPr="00270291">
        <w:rPr>
          <w:rFonts w:ascii="Times New Roman" w:hAnsi="Times New Roman" w:cs="Times New Roman"/>
          <w:sz w:val="24"/>
          <w:szCs w:val="24"/>
        </w:rPr>
        <w:t xml:space="preserve"> como profesor</w:t>
      </w:r>
      <w:r w:rsidR="00FF431D" w:rsidRPr="00270291">
        <w:rPr>
          <w:rFonts w:ascii="Times New Roman" w:hAnsi="Times New Roman" w:cs="Times New Roman"/>
          <w:sz w:val="24"/>
          <w:szCs w:val="24"/>
        </w:rPr>
        <w:t>es ayudantes</w:t>
      </w:r>
      <w:r w:rsidR="00BA14A6" w:rsidRPr="00270291">
        <w:rPr>
          <w:rFonts w:ascii="Times New Roman" w:hAnsi="Times New Roman" w:cs="Times New Roman"/>
          <w:sz w:val="24"/>
          <w:szCs w:val="24"/>
        </w:rPr>
        <w:t xml:space="preserve"> </w:t>
      </w:r>
      <w:r w:rsidR="002C0835" w:rsidRPr="00270291">
        <w:rPr>
          <w:rFonts w:ascii="Times New Roman" w:hAnsi="Times New Roman" w:cs="Times New Roman"/>
          <w:sz w:val="24"/>
          <w:szCs w:val="24"/>
        </w:rPr>
        <w:t>en Economía de la Empresa</w:t>
      </w:r>
      <w:r w:rsidR="00042BD3">
        <w:rPr>
          <w:rFonts w:ascii="Times New Roman" w:hAnsi="Times New Roman" w:cs="Times New Roman"/>
          <w:sz w:val="24"/>
          <w:szCs w:val="24"/>
        </w:rPr>
        <w:t>:</w:t>
      </w:r>
      <w:r w:rsidR="002C0835" w:rsidRPr="00270291">
        <w:rPr>
          <w:rFonts w:ascii="Times New Roman" w:hAnsi="Times New Roman" w:cs="Times New Roman"/>
          <w:sz w:val="24"/>
          <w:szCs w:val="24"/>
        </w:rPr>
        <w:t xml:space="preserve"> </w:t>
      </w:r>
      <w:r w:rsidR="00B90A0C" w:rsidRPr="00270291">
        <w:rPr>
          <w:rFonts w:ascii="Times New Roman" w:hAnsi="Times New Roman" w:cs="Times New Roman"/>
          <w:sz w:val="24"/>
          <w:szCs w:val="24"/>
        </w:rPr>
        <w:t>Juan Hernangómez Barahona</w:t>
      </w:r>
      <w:r w:rsidR="00B15445">
        <w:rPr>
          <w:rFonts w:ascii="Times New Roman" w:hAnsi="Times New Roman" w:cs="Times New Roman"/>
          <w:sz w:val="24"/>
          <w:szCs w:val="24"/>
        </w:rPr>
        <w:t>,</w:t>
      </w:r>
      <w:r w:rsidR="00FD6499" w:rsidRPr="00270291">
        <w:rPr>
          <w:rFonts w:ascii="Times New Roman" w:hAnsi="Times New Roman" w:cs="Times New Roman"/>
          <w:sz w:val="24"/>
          <w:szCs w:val="24"/>
        </w:rPr>
        <w:t xml:space="preserve"> que había estudiado en la U</w:t>
      </w:r>
      <w:r w:rsidR="00194822">
        <w:rPr>
          <w:rFonts w:ascii="Times New Roman" w:hAnsi="Times New Roman" w:cs="Times New Roman"/>
          <w:sz w:val="24"/>
          <w:szCs w:val="24"/>
        </w:rPr>
        <w:t xml:space="preserve">niversidad </w:t>
      </w:r>
      <w:r w:rsidR="00FD6499" w:rsidRPr="00270291">
        <w:rPr>
          <w:rFonts w:ascii="Times New Roman" w:hAnsi="Times New Roman" w:cs="Times New Roman"/>
          <w:sz w:val="24"/>
          <w:szCs w:val="24"/>
        </w:rPr>
        <w:t>C</w:t>
      </w:r>
      <w:r w:rsidR="00194822">
        <w:rPr>
          <w:rFonts w:ascii="Times New Roman" w:hAnsi="Times New Roman" w:cs="Times New Roman"/>
          <w:sz w:val="24"/>
          <w:szCs w:val="24"/>
        </w:rPr>
        <w:t xml:space="preserve">omplutense de </w:t>
      </w:r>
      <w:r w:rsidR="00FD6499" w:rsidRPr="00270291">
        <w:rPr>
          <w:rFonts w:ascii="Times New Roman" w:hAnsi="Times New Roman" w:cs="Times New Roman"/>
          <w:sz w:val="24"/>
          <w:szCs w:val="24"/>
        </w:rPr>
        <w:t>M</w:t>
      </w:r>
      <w:r w:rsidR="00194822">
        <w:rPr>
          <w:rFonts w:ascii="Times New Roman" w:hAnsi="Times New Roman" w:cs="Times New Roman"/>
          <w:sz w:val="24"/>
          <w:szCs w:val="24"/>
        </w:rPr>
        <w:t>adrid</w:t>
      </w:r>
      <w:r w:rsidR="00C337BB" w:rsidRPr="00270291">
        <w:rPr>
          <w:rFonts w:ascii="Times New Roman" w:hAnsi="Times New Roman" w:cs="Times New Roman"/>
          <w:sz w:val="24"/>
          <w:szCs w:val="24"/>
        </w:rPr>
        <w:t>, y</w:t>
      </w:r>
      <w:r w:rsidR="00B90A0C" w:rsidRPr="00270291">
        <w:rPr>
          <w:rFonts w:ascii="Times New Roman" w:hAnsi="Times New Roman" w:cs="Times New Roman"/>
          <w:sz w:val="24"/>
          <w:szCs w:val="24"/>
        </w:rPr>
        <w:t xml:space="preserve"> Valentín Azofra Palenzuela</w:t>
      </w:r>
      <w:r w:rsidR="00C337BB" w:rsidRPr="00270291">
        <w:rPr>
          <w:rFonts w:ascii="Times New Roman" w:hAnsi="Times New Roman" w:cs="Times New Roman"/>
          <w:sz w:val="24"/>
          <w:szCs w:val="24"/>
        </w:rPr>
        <w:t>,</w:t>
      </w:r>
      <w:r w:rsidR="00B90A0C" w:rsidRPr="00270291">
        <w:rPr>
          <w:rFonts w:ascii="Times New Roman" w:hAnsi="Times New Roman" w:cs="Times New Roman"/>
          <w:sz w:val="24"/>
          <w:szCs w:val="24"/>
        </w:rPr>
        <w:t xml:space="preserve"> </w:t>
      </w:r>
      <w:r w:rsidR="00B15445">
        <w:rPr>
          <w:rFonts w:ascii="Times New Roman" w:hAnsi="Times New Roman" w:cs="Times New Roman"/>
          <w:sz w:val="24"/>
          <w:szCs w:val="24"/>
        </w:rPr>
        <w:t>qu</w:t>
      </w:r>
      <w:r w:rsidR="00194822">
        <w:rPr>
          <w:rFonts w:ascii="Times New Roman" w:hAnsi="Times New Roman" w:cs="Times New Roman"/>
          <w:sz w:val="24"/>
          <w:szCs w:val="24"/>
        </w:rPr>
        <w:t>ien</w:t>
      </w:r>
      <w:r w:rsidR="00B15445">
        <w:rPr>
          <w:rFonts w:ascii="Times New Roman" w:hAnsi="Times New Roman" w:cs="Times New Roman"/>
          <w:sz w:val="24"/>
          <w:szCs w:val="24"/>
        </w:rPr>
        <w:t xml:space="preserve"> sería</w:t>
      </w:r>
      <w:r w:rsidR="00F10B80" w:rsidRPr="00270291">
        <w:rPr>
          <w:rFonts w:ascii="Times New Roman" w:hAnsi="Times New Roman" w:cs="Times New Roman"/>
          <w:sz w:val="24"/>
          <w:szCs w:val="24"/>
        </w:rPr>
        <w:t xml:space="preserve"> el primer alumno </w:t>
      </w:r>
      <w:r w:rsidR="000256E2" w:rsidRPr="00270291">
        <w:rPr>
          <w:rFonts w:ascii="Times New Roman" w:hAnsi="Times New Roman" w:cs="Times New Roman"/>
          <w:sz w:val="24"/>
          <w:szCs w:val="24"/>
        </w:rPr>
        <w:t>de Valladolid que se incorpor</w:t>
      </w:r>
      <w:r w:rsidR="00B15445">
        <w:rPr>
          <w:rFonts w:ascii="Times New Roman" w:hAnsi="Times New Roman" w:cs="Times New Roman"/>
          <w:sz w:val="24"/>
          <w:szCs w:val="24"/>
        </w:rPr>
        <w:t>aba</w:t>
      </w:r>
      <w:r w:rsidR="000256E2" w:rsidRPr="00270291">
        <w:rPr>
          <w:rFonts w:ascii="Times New Roman" w:hAnsi="Times New Roman" w:cs="Times New Roman"/>
          <w:sz w:val="24"/>
          <w:szCs w:val="24"/>
        </w:rPr>
        <w:t xml:space="preserve"> como profesor</w:t>
      </w:r>
      <w:r w:rsidR="00B15445">
        <w:rPr>
          <w:rFonts w:ascii="Times New Roman" w:hAnsi="Times New Roman" w:cs="Times New Roman"/>
          <w:sz w:val="24"/>
          <w:szCs w:val="24"/>
        </w:rPr>
        <w:t>. Ambos constituye</w:t>
      </w:r>
      <w:r w:rsidR="00042BD3">
        <w:rPr>
          <w:rFonts w:ascii="Times New Roman" w:hAnsi="Times New Roman" w:cs="Times New Roman"/>
          <w:sz w:val="24"/>
          <w:szCs w:val="24"/>
        </w:rPr>
        <w:t>ro</w:t>
      </w:r>
      <w:r w:rsidR="00B15445">
        <w:rPr>
          <w:rFonts w:ascii="Times New Roman" w:hAnsi="Times New Roman" w:cs="Times New Roman"/>
          <w:sz w:val="24"/>
          <w:szCs w:val="24"/>
        </w:rPr>
        <w:t>n e</w:t>
      </w:r>
      <w:r w:rsidR="008537FB" w:rsidRPr="00270291">
        <w:rPr>
          <w:rFonts w:ascii="Times New Roman" w:hAnsi="Times New Roman" w:cs="Times New Roman"/>
          <w:sz w:val="24"/>
          <w:szCs w:val="24"/>
        </w:rPr>
        <w:t xml:space="preserve">l </w:t>
      </w:r>
      <w:r w:rsidR="00B15445">
        <w:rPr>
          <w:rFonts w:ascii="Times New Roman" w:hAnsi="Times New Roman" w:cs="Times New Roman"/>
          <w:sz w:val="24"/>
          <w:szCs w:val="24"/>
        </w:rPr>
        <w:t>embrión</w:t>
      </w:r>
      <w:r w:rsidR="008537FB" w:rsidRPr="00270291">
        <w:rPr>
          <w:rFonts w:ascii="Times New Roman" w:hAnsi="Times New Roman" w:cs="Times New Roman"/>
          <w:sz w:val="24"/>
          <w:szCs w:val="24"/>
        </w:rPr>
        <w:t xml:space="preserve"> del Departamento de </w:t>
      </w:r>
      <w:r w:rsidR="00B15445">
        <w:rPr>
          <w:rFonts w:ascii="Times New Roman" w:hAnsi="Times New Roman" w:cs="Times New Roman"/>
          <w:sz w:val="24"/>
          <w:szCs w:val="24"/>
        </w:rPr>
        <w:t xml:space="preserve">Economía de la </w:t>
      </w:r>
      <w:r w:rsidR="008537FB" w:rsidRPr="00270291">
        <w:rPr>
          <w:rFonts w:ascii="Times New Roman" w:hAnsi="Times New Roman" w:cs="Times New Roman"/>
          <w:sz w:val="24"/>
          <w:szCs w:val="24"/>
        </w:rPr>
        <w:t xml:space="preserve">Empresa de </w:t>
      </w:r>
      <w:r w:rsidR="00B15445">
        <w:rPr>
          <w:rFonts w:ascii="Times New Roman" w:hAnsi="Times New Roman" w:cs="Times New Roman"/>
          <w:sz w:val="24"/>
          <w:szCs w:val="24"/>
        </w:rPr>
        <w:t>esta Universidad</w:t>
      </w:r>
      <w:r w:rsidR="00706064" w:rsidRPr="00270291">
        <w:rPr>
          <w:rFonts w:ascii="Times New Roman" w:hAnsi="Times New Roman" w:cs="Times New Roman"/>
          <w:sz w:val="24"/>
          <w:szCs w:val="24"/>
        </w:rPr>
        <w:t>.</w:t>
      </w:r>
      <w:r w:rsidR="00577B3B" w:rsidRPr="00270291">
        <w:rPr>
          <w:rFonts w:ascii="Times New Roman" w:hAnsi="Times New Roman" w:cs="Times New Roman"/>
          <w:sz w:val="24"/>
          <w:szCs w:val="24"/>
        </w:rPr>
        <w:t xml:space="preserve"> </w:t>
      </w:r>
    </w:p>
    <w:p w14:paraId="114153F3" w14:textId="639227DB" w:rsidR="00215225" w:rsidRPr="00270291" w:rsidRDefault="00194822" w:rsidP="005B632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lo largo de los años he</w:t>
      </w:r>
      <w:r w:rsidR="00B15445">
        <w:rPr>
          <w:rFonts w:ascii="Times New Roman" w:hAnsi="Times New Roman" w:cs="Times New Roman"/>
          <w:sz w:val="24"/>
          <w:szCs w:val="24"/>
        </w:rPr>
        <w:t xml:space="preserve"> seguido </w:t>
      </w:r>
      <w:r>
        <w:rPr>
          <w:rFonts w:ascii="Times New Roman" w:hAnsi="Times New Roman" w:cs="Times New Roman"/>
          <w:sz w:val="24"/>
          <w:szCs w:val="24"/>
        </w:rPr>
        <w:t xml:space="preserve">manteniendo </w:t>
      </w:r>
      <w:r w:rsidR="00572BF6" w:rsidRPr="00270291">
        <w:rPr>
          <w:rFonts w:ascii="Times New Roman" w:hAnsi="Times New Roman" w:cs="Times New Roman"/>
          <w:sz w:val="24"/>
          <w:szCs w:val="24"/>
        </w:rPr>
        <w:t>una relación muy cercana</w:t>
      </w:r>
      <w:r w:rsidR="00925156" w:rsidRPr="00270291">
        <w:rPr>
          <w:rFonts w:ascii="Times New Roman" w:hAnsi="Times New Roman" w:cs="Times New Roman"/>
          <w:sz w:val="24"/>
          <w:szCs w:val="24"/>
        </w:rPr>
        <w:t xml:space="preserve"> </w:t>
      </w:r>
      <w:r w:rsidR="00B15445">
        <w:rPr>
          <w:rFonts w:ascii="Times New Roman" w:hAnsi="Times New Roman" w:cs="Times New Roman"/>
          <w:sz w:val="24"/>
          <w:szCs w:val="24"/>
        </w:rPr>
        <w:t>con</w:t>
      </w:r>
      <w:r w:rsidR="00925156" w:rsidRPr="00270291">
        <w:rPr>
          <w:rFonts w:ascii="Times New Roman" w:hAnsi="Times New Roman" w:cs="Times New Roman"/>
          <w:sz w:val="24"/>
          <w:szCs w:val="24"/>
        </w:rPr>
        <w:t xml:space="preserve"> su </w:t>
      </w:r>
      <w:r w:rsidR="006C7BBC" w:rsidRPr="00270291">
        <w:rPr>
          <w:rFonts w:ascii="Times New Roman" w:hAnsi="Times New Roman" w:cs="Times New Roman"/>
          <w:sz w:val="24"/>
          <w:szCs w:val="24"/>
        </w:rPr>
        <w:t>F</w:t>
      </w:r>
      <w:r w:rsidR="00925156" w:rsidRPr="00270291">
        <w:rPr>
          <w:rFonts w:ascii="Times New Roman" w:hAnsi="Times New Roman" w:cs="Times New Roman"/>
          <w:sz w:val="24"/>
          <w:szCs w:val="24"/>
        </w:rPr>
        <w:t>acultad</w:t>
      </w:r>
      <w:r w:rsidR="007E655A" w:rsidRPr="00270291">
        <w:rPr>
          <w:rFonts w:ascii="Times New Roman" w:hAnsi="Times New Roman" w:cs="Times New Roman"/>
          <w:sz w:val="24"/>
          <w:szCs w:val="24"/>
        </w:rPr>
        <w:t xml:space="preserve"> </w:t>
      </w:r>
      <w:r w:rsidR="0019384C" w:rsidRPr="00270291">
        <w:rPr>
          <w:rFonts w:ascii="Times New Roman" w:hAnsi="Times New Roman" w:cs="Times New Roman"/>
          <w:sz w:val="24"/>
          <w:szCs w:val="24"/>
        </w:rPr>
        <w:t>de Ciencias Económicas y Empresariales</w:t>
      </w:r>
      <w:r>
        <w:rPr>
          <w:rFonts w:ascii="Times New Roman" w:hAnsi="Times New Roman" w:cs="Times New Roman"/>
          <w:sz w:val="24"/>
          <w:szCs w:val="24"/>
        </w:rPr>
        <w:t>,</w:t>
      </w:r>
      <w:r w:rsidR="0019384C" w:rsidRPr="00270291">
        <w:rPr>
          <w:rFonts w:ascii="Times New Roman" w:hAnsi="Times New Roman" w:cs="Times New Roman"/>
          <w:sz w:val="24"/>
          <w:szCs w:val="24"/>
        </w:rPr>
        <w:t xml:space="preserve"> impartiendo</w:t>
      </w:r>
      <w:r w:rsidR="00572BF6" w:rsidRPr="00270291">
        <w:rPr>
          <w:rFonts w:ascii="Times New Roman" w:hAnsi="Times New Roman" w:cs="Times New Roman"/>
          <w:sz w:val="24"/>
          <w:szCs w:val="24"/>
        </w:rPr>
        <w:t xml:space="preserve"> conferencias</w:t>
      </w:r>
      <w:r w:rsidR="00DF1145" w:rsidRPr="00270291">
        <w:rPr>
          <w:rFonts w:ascii="Times New Roman" w:hAnsi="Times New Roman" w:cs="Times New Roman"/>
          <w:sz w:val="24"/>
          <w:szCs w:val="24"/>
        </w:rPr>
        <w:t xml:space="preserve"> y seminarios</w:t>
      </w:r>
      <w:r w:rsidR="003F00E5" w:rsidRPr="00270291">
        <w:rPr>
          <w:rFonts w:ascii="Times New Roman" w:hAnsi="Times New Roman" w:cs="Times New Roman"/>
          <w:sz w:val="24"/>
          <w:szCs w:val="24"/>
        </w:rPr>
        <w:t xml:space="preserve"> y</w:t>
      </w:r>
      <w:r w:rsidR="00DF1145" w:rsidRPr="00270291">
        <w:rPr>
          <w:rFonts w:ascii="Times New Roman" w:hAnsi="Times New Roman" w:cs="Times New Roman"/>
          <w:sz w:val="24"/>
          <w:szCs w:val="24"/>
        </w:rPr>
        <w:t xml:space="preserve"> </w:t>
      </w:r>
      <w:r w:rsidR="00042BD3">
        <w:rPr>
          <w:rFonts w:ascii="Times New Roman" w:hAnsi="Times New Roman" w:cs="Times New Roman"/>
          <w:sz w:val="24"/>
          <w:szCs w:val="24"/>
        </w:rPr>
        <w:t xml:space="preserve">participando </w:t>
      </w:r>
      <w:r w:rsidR="00DF1145" w:rsidRPr="00270291">
        <w:rPr>
          <w:rFonts w:ascii="Times New Roman" w:hAnsi="Times New Roman" w:cs="Times New Roman"/>
          <w:sz w:val="24"/>
          <w:szCs w:val="24"/>
        </w:rPr>
        <w:t>como miembro de</w:t>
      </w:r>
      <w:r w:rsidR="00572BF6" w:rsidRPr="00270291">
        <w:rPr>
          <w:rFonts w:ascii="Times New Roman" w:hAnsi="Times New Roman" w:cs="Times New Roman"/>
          <w:sz w:val="24"/>
          <w:szCs w:val="24"/>
        </w:rPr>
        <w:t xml:space="preserve"> tribunales de tesis </w:t>
      </w:r>
      <w:r w:rsidR="00DF1145" w:rsidRPr="00270291">
        <w:rPr>
          <w:rFonts w:ascii="Times New Roman" w:hAnsi="Times New Roman" w:cs="Times New Roman"/>
          <w:sz w:val="24"/>
          <w:szCs w:val="24"/>
        </w:rPr>
        <w:t xml:space="preserve">doctorales </w:t>
      </w:r>
      <w:r w:rsidR="00572BF6" w:rsidRPr="00270291">
        <w:rPr>
          <w:rFonts w:ascii="Times New Roman" w:hAnsi="Times New Roman" w:cs="Times New Roman"/>
          <w:sz w:val="24"/>
          <w:szCs w:val="24"/>
        </w:rPr>
        <w:t>y de oposición</w:t>
      </w:r>
      <w:r w:rsidR="00DF1145" w:rsidRPr="00270291">
        <w:rPr>
          <w:rFonts w:ascii="Times New Roman" w:hAnsi="Times New Roman" w:cs="Times New Roman"/>
          <w:sz w:val="24"/>
          <w:szCs w:val="24"/>
        </w:rPr>
        <w:t xml:space="preserve"> a los cuerpos docentes</w:t>
      </w:r>
      <w:r w:rsidR="00FA7A80" w:rsidRPr="00270291">
        <w:rPr>
          <w:rFonts w:ascii="Times New Roman" w:hAnsi="Times New Roman" w:cs="Times New Roman"/>
          <w:sz w:val="24"/>
          <w:szCs w:val="24"/>
        </w:rPr>
        <w:t>.</w:t>
      </w:r>
      <w:r w:rsidR="00572BF6" w:rsidRPr="00270291">
        <w:rPr>
          <w:rFonts w:ascii="Times New Roman" w:hAnsi="Times New Roman" w:cs="Times New Roman"/>
          <w:sz w:val="24"/>
          <w:szCs w:val="24"/>
        </w:rPr>
        <w:t xml:space="preserve"> </w:t>
      </w:r>
      <w:r w:rsidR="00B15445">
        <w:rPr>
          <w:rFonts w:ascii="Times New Roman" w:hAnsi="Times New Roman" w:cs="Times New Roman"/>
          <w:sz w:val="24"/>
          <w:szCs w:val="24"/>
        </w:rPr>
        <w:t>Siempre m</w:t>
      </w:r>
      <w:r w:rsidR="00572BF6" w:rsidRPr="00270291">
        <w:rPr>
          <w:rFonts w:ascii="Times New Roman" w:hAnsi="Times New Roman" w:cs="Times New Roman"/>
          <w:sz w:val="24"/>
          <w:szCs w:val="24"/>
        </w:rPr>
        <w:t xml:space="preserve">e he </w:t>
      </w:r>
      <w:r w:rsidR="005F7EE4" w:rsidRPr="00270291">
        <w:rPr>
          <w:rFonts w:ascii="Times New Roman" w:hAnsi="Times New Roman" w:cs="Times New Roman"/>
          <w:sz w:val="24"/>
          <w:szCs w:val="24"/>
        </w:rPr>
        <w:t>sentido,</w:t>
      </w:r>
      <w:r w:rsidR="00572BF6" w:rsidRPr="00270291">
        <w:rPr>
          <w:rFonts w:ascii="Times New Roman" w:hAnsi="Times New Roman" w:cs="Times New Roman"/>
          <w:sz w:val="24"/>
          <w:szCs w:val="24"/>
        </w:rPr>
        <w:t xml:space="preserve"> y me siento ahora</w:t>
      </w:r>
      <w:r w:rsidR="00042BD3">
        <w:rPr>
          <w:rFonts w:ascii="Times New Roman" w:hAnsi="Times New Roman" w:cs="Times New Roman"/>
          <w:sz w:val="24"/>
          <w:szCs w:val="24"/>
        </w:rPr>
        <w:t>,</w:t>
      </w:r>
      <w:r w:rsidR="00572BF6" w:rsidRPr="00270291">
        <w:rPr>
          <w:rFonts w:ascii="Times New Roman" w:hAnsi="Times New Roman" w:cs="Times New Roman"/>
          <w:sz w:val="24"/>
          <w:szCs w:val="24"/>
        </w:rPr>
        <w:t xml:space="preserve"> de manera renovada, comprometido con esta Universidad.</w:t>
      </w:r>
      <w:r w:rsidR="00DF1145" w:rsidRPr="00270291">
        <w:rPr>
          <w:rFonts w:ascii="Times New Roman" w:hAnsi="Times New Roman" w:cs="Times New Roman"/>
          <w:sz w:val="24"/>
          <w:szCs w:val="24"/>
        </w:rPr>
        <w:t xml:space="preserve"> </w:t>
      </w:r>
    </w:p>
    <w:p w14:paraId="1D3C1212" w14:textId="722990B3" w:rsidR="00586D1B" w:rsidRDefault="00586D1B"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La amistad</w:t>
      </w:r>
      <w:r w:rsidR="00500275">
        <w:rPr>
          <w:rFonts w:ascii="Times New Roman" w:hAnsi="Times New Roman" w:cs="Times New Roman"/>
          <w:sz w:val="24"/>
          <w:szCs w:val="24"/>
        </w:rPr>
        <w:t xml:space="preserve"> y la generosidad de los profesores de </w:t>
      </w:r>
      <w:r w:rsidR="006B24E3">
        <w:rPr>
          <w:rFonts w:ascii="Times New Roman" w:hAnsi="Times New Roman" w:cs="Times New Roman"/>
          <w:sz w:val="24"/>
          <w:szCs w:val="24"/>
        </w:rPr>
        <w:t>E</w:t>
      </w:r>
      <w:r w:rsidR="00500275">
        <w:rPr>
          <w:rFonts w:ascii="Times New Roman" w:hAnsi="Times New Roman" w:cs="Times New Roman"/>
          <w:sz w:val="24"/>
          <w:szCs w:val="24"/>
        </w:rPr>
        <w:t xml:space="preserve">conomía de la </w:t>
      </w:r>
      <w:r w:rsidR="008026DE">
        <w:rPr>
          <w:rFonts w:ascii="Times New Roman" w:hAnsi="Times New Roman" w:cs="Times New Roman"/>
          <w:sz w:val="24"/>
          <w:szCs w:val="24"/>
        </w:rPr>
        <w:t>Empresa de</w:t>
      </w:r>
      <w:r w:rsidR="006B24E3">
        <w:rPr>
          <w:rFonts w:ascii="Times New Roman" w:hAnsi="Times New Roman" w:cs="Times New Roman"/>
          <w:sz w:val="24"/>
          <w:szCs w:val="24"/>
        </w:rPr>
        <w:t xml:space="preserve"> la Universidad de Valladolid </w:t>
      </w:r>
      <w:r w:rsidR="00500275">
        <w:rPr>
          <w:rFonts w:ascii="Times New Roman" w:hAnsi="Times New Roman" w:cs="Times New Roman"/>
          <w:sz w:val="24"/>
          <w:szCs w:val="24"/>
        </w:rPr>
        <w:t xml:space="preserve">se ha </w:t>
      </w:r>
      <w:r w:rsidR="008026DE">
        <w:rPr>
          <w:rFonts w:ascii="Times New Roman" w:hAnsi="Times New Roman" w:cs="Times New Roman"/>
          <w:sz w:val="24"/>
          <w:szCs w:val="24"/>
        </w:rPr>
        <w:t>puesto de</w:t>
      </w:r>
      <w:r w:rsidR="00500275">
        <w:rPr>
          <w:rFonts w:ascii="Times New Roman" w:hAnsi="Times New Roman" w:cs="Times New Roman"/>
          <w:sz w:val="24"/>
          <w:szCs w:val="24"/>
        </w:rPr>
        <w:t xml:space="preserve"> manifiesto </w:t>
      </w:r>
      <w:r w:rsidR="006B24E3">
        <w:rPr>
          <w:rFonts w:ascii="Times New Roman" w:hAnsi="Times New Roman" w:cs="Times New Roman"/>
          <w:sz w:val="24"/>
          <w:szCs w:val="24"/>
        </w:rPr>
        <w:t>en</w:t>
      </w:r>
      <w:r w:rsidR="00500275">
        <w:rPr>
          <w:rFonts w:ascii="Times New Roman" w:hAnsi="Times New Roman" w:cs="Times New Roman"/>
          <w:sz w:val="24"/>
          <w:szCs w:val="24"/>
        </w:rPr>
        <w:t xml:space="preserve"> las cariñosas palabras que la </w:t>
      </w:r>
      <w:r w:rsidR="008026DE">
        <w:rPr>
          <w:rFonts w:ascii="Times New Roman" w:hAnsi="Times New Roman" w:cs="Times New Roman"/>
          <w:sz w:val="24"/>
          <w:szCs w:val="24"/>
        </w:rPr>
        <w:t xml:space="preserve">profesora </w:t>
      </w:r>
      <w:r w:rsidR="008026DE" w:rsidRPr="00270291">
        <w:rPr>
          <w:rFonts w:ascii="Times New Roman" w:hAnsi="Times New Roman" w:cs="Times New Roman"/>
          <w:sz w:val="24"/>
          <w:szCs w:val="24"/>
        </w:rPr>
        <w:t>Dña.</w:t>
      </w:r>
      <w:r w:rsidRPr="00270291">
        <w:rPr>
          <w:rFonts w:ascii="Times New Roman" w:hAnsi="Times New Roman" w:cs="Times New Roman"/>
          <w:sz w:val="24"/>
          <w:szCs w:val="24"/>
        </w:rPr>
        <w:t xml:space="preserve"> Natalia Martín Cruz acaba de </w:t>
      </w:r>
      <w:r w:rsidR="00500275">
        <w:rPr>
          <w:rFonts w:ascii="Times New Roman" w:hAnsi="Times New Roman" w:cs="Times New Roman"/>
          <w:sz w:val="24"/>
          <w:szCs w:val="24"/>
        </w:rPr>
        <w:t xml:space="preserve">pronunciar </w:t>
      </w:r>
      <w:r w:rsidRPr="00270291">
        <w:rPr>
          <w:rFonts w:ascii="Times New Roman" w:hAnsi="Times New Roman" w:cs="Times New Roman"/>
          <w:sz w:val="24"/>
          <w:szCs w:val="24"/>
        </w:rPr>
        <w:t>sobre mi vida académica y mi persona, reflejo de su nobleza y generosidad.</w:t>
      </w:r>
      <w:r w:rsidR="00B15445">
        <w:rPr>
          <w:rFonts w:ascii="Times New Roman" w:hAnsi="Times New Roman" w:cs="Times New Roman"/>
          <w:sz w:val="24"/>
          <w:szCs w:val="24"/>
        </w:rPr>
        <w:t xml:space="preserve"> Muchas gracias</w:t>
      </w:r>
      <w:r w:rsidR="00500275">
        <w:rPr>
          <w:rFonts w:ascii="Times New Roman" w:hAnsi="Times New Roman" w:cs="Times New Roman"/>
          <w:sz w:val="24"/>
          <w:szCs w:val="24"/>
        </w:rPr>
        <w:t>.</w:t>
      </w:r>
    </w:p>
    <w:p w14:paraId="1E74509B" w14:textId="63B3A878" w:rsidR="00A93214" w:rsidRPr="00270291" w:rsidRDefault="00A93214"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Solamente tenemos lo que hemos dado, lo único que no podemos perder es lo que libremente damos a los demás</w:t>
      </w:r>
      <w:r>
        <w:rPr>
          <w:rFonts w:ascii="Times New Roman" w:hAnsi="Times New Roman" w:cs="Times New Roman"/>
          <w:sz w:val="24"/>
          <w:szCs w:val="24"/>
        </w:rPr>
        <w:t xml:space="preserve">, </w:t>
      </w:r>
      <w:r w:rsidRPr="00270291">
        <w:rPr>
          <w:rFonts w:ascii="Times New Roman" w:hAnsi="Times New Roman" w:cs="Times New Roman"/>
          <w:sz w:val="24"/>
          <w:szCs w:val="24"/>
        </w:rPr>
        <w:t xml:space="preserve">decía Séneca. Por ello </w:t>
      </w:r>
      <w:r>
        <w:rPr>
          <w:rFonts w:ascii="Times New Roman" w:hAnsi="Times New Roman" w:cs="Times New Roman"/>
          <w:sz w:val="24"/>
          <w:szCs w:val="24"/>
        </w:rPr>
        <w:t xml:space="preserve">quiero empezar recordando </w:t>
      </w:r>
      <w:r w:rsidRPr="00270291">
        <w:rPr>
          <w:rFonts w:ascii="Times New Roman" w:hAnsi="Times New Roman" w:cs="Times New Roman"/>
          <w:sz w:val="24"/>
          <w:szCs w:val="24"/>
        </w:rPr>
        <w:t>a dos maestros, profesores apasionados</w:t>
      </w:r>
      <w:r w:rsidR="00080D3B">
        <w:rPr>
          <w:rFonts w:ascii="Times New Roman" w:hAnsi="Times New Roman" w:cs="Times New Roman"/>
          <w:sz w:val="24"/>
          <w:szCs w:val="24"/>
        </w:rPr>
        <w:t>,</w:t>
      </w:r>
      <w:r w:rsidRPr="00270291">
        <w:rPr>
          <w:rFonts w:ascii="Times New Roman" w:hAnsi="Times New Roman" w:cs="Times New Roman"/>
          <w:sz w:val="24"/>
          <w:szCs w:val="24"/>
        </w:rPr>
        <w:t xml:space="preserve"> </w:t>
      </w:r>
      <w:r>
        <w:rPr>
          <w:rFonts w:ascii="Times New Roman" w:hAnsi="Times New Roman" w:cs="Times New Roman"/>
          <w:sz w:val="24"/>
          <w:szCs w:val="24"/>
        </w:rPr>
        <w:t xml:space="preserve">defensores </w:t>
      </w:r>
      <w:r w:rsidRPr="00270291">
        <w:rPr>
          <w:rFonts w:ascii="Times New Roman" w:hAnsi="Times New Roman" w:cs="Times New Roman"/>
          <w:sz w:val="24"/>
          <w:szCs w:val="24"/>
        </w:rPr>
        <w:t>de la libertad y el conocimiento, Valentín Azofra Palenzuela y Juan Manuel de la Fuente Sabaté</w:t>
      </w:r>
      <w:r>
        <w:rPr>
          <w:rFonts w:ascii="Times New Roman" w:hAnsi="Times New Roman" w:cs="Times New Roman"/>
          <w:sz w:val="24"/>
          <w:szCs w:val="24"/>
        </w:rPr>
        <w:t>. S</w:t>
      </w:r>
      <w:r w:rsidRPr="00270291">
        <w:rPr>
          <w:rFonts w:ascii="Times New Roman" w:hAnsi="Times New Roman" w:cs="Times New Roman"/>
          <w:sz w:val="24"/>
          <w:szCs w:val="24"/>
        </w:rPr>
        <w:t xml:space="preserve">e han ido </w:t>
      </w:r>
      <w:r>
        <w:rPr>
          <w:rFonts w:ascii="Times New Roman" w:hAnsi="Times New Roman" w:cs="Times New Roman"/>
          <w:sz w:val="24"/>
          <w:szCs w:val="24"/>
        </w:rPr>
        <w:t>demasiado</w:t>
      </w:r>
      <w:r w:rsidRPr="00270291">
        <w:rPr>
          <w:rFonts w:ascii="Times New Roman" w:hAnsi="Times New Roman" w:cs="Times New Roman"/>
          <w:sz w:val="24"/>
          <w:szCs w:val="24"/>
        </w:rPr>
        <w:t xml:space="preserve"> pronto, los que te </w:t>
      </w:r>
      <w:r>
        <w:rPr>
          <w:rFonts w:ascii="Times New Roman" w:hAnsi="Times New Roman" w:cs="Times New Roman"/>
          <w:sz w:val="24"/>
          <w:szCs w:val="24"/>
        </w:rPr>
        <w:t>llamaban</w:t>
      </w:r>
      <w:r w:rsidRPr="00270291">
        <w:rPr>
          <w:rFonts w:ascii="Times New Roman" w:hAnsi="Times New Roman" w:cs="Times New Roman"/>
          <w:sz w:val="24"/>
          <w:szCs w:val="24"/>
        </w:rPr>
        <w:t xml:space="preserve"> maestro cuando ellos lo eran. Su marcha </w:t>
      </w:r>
      <w:r w:rsidR="007306FE">
        <w:rPr>
          <w:rFonts w:ascii="Times New Roman" w:hAnsi="Times New Roman" w:cs="Times New Roman"/>
          <w:sz w:val="24"/>
          <w:szCs w:val="24"/>
        </w:rPr>
        <w:t>supone</w:t>
      </w:r>
      <w:r w:rsidRPr="00270291">
        <w:rPr>
          <w:rFonts w:ascii="Times New Roman" w:hAnsi="Times New Roman" w:cs="Times New Roman"/>
          <w:sz w:val="24"/>
          <w:szCs w:val="24"/>
        </w:rPr>
        <w:t xml:space="preserve"> una pérdida profunda e injusta</w:t>
      </w:r>
      <w:r w:rsidR="007306FE">
        <w:rPr>
          <w:rFonts w:ascii="Times New Roman" w:hAnsi="Times New Roman" w:cs="Times New Roman"/>
          <w:sz w:val="24"/>
          <w:szCs w:val="24"/>
        </w:rPr>
        <w:t xml:space="preserve"> para la Universidad</w:t>
      </w:r>
      <w:r w:rsidR="0011590E">
        <w:rPr>
          <w:rFonts w:ascii="Times New Roman" w:hAnsi="Times New Roman" w:cs="Times New Roman"/>
          <w:sz w:val="24"/>
          <w:szCs w:val="24"/>
        </w:rPr>
        <w:t xml:space="preserve">, su familia </w:t>
      </w:r>
      <w:r w:rsidR="007306FE">
        <w:rPr>
          <w:rFonts w:ascii="Times New Roman" w:hAnsi="Times New Roman" w:cs="Times New Roman"/>
          <w:sz w:val="24"/>
          <w:szCs w:val="24"/>
        </w:rPr>
        <w:t xml:space="preserve">y </w:t>
      </w:r>
      <w:r w:rsidR="00194822">
        <w:rPr>
          <w:rFonts w:ascii="Times New Roman" w:hAnsi="Times New Roman" w:cs="Times New Roman"/>
          <w:sz w:val="24"/>
          <w:szCs w:val="24"/>
        </w:rPr>
        <w:t>para</w:t>
      </w:r>
      <w:r w:rsidR="007306FE">
        <w:rPr>
          <w:rFonts w:ascii="Times New Roman" w:hAnsi="Times New Roman" w:cs="Times New Roman"/>
          <w:sz w:val="24"/>
          <w:szCs w:val="24"/>
        </w:rPr>
        <w:t xml:space="preserve"> sus muchos amigos</w:t>
      </w:r>
      <w:r w:rsidRPr="00270291">
        <w:rPr>
          <w:rFonts w:ascii="Times New Roman" w:hAnsi="Times New Roman" w:cs="Times New Roman"/>
          <w:sz w:val="24"/>
          <w:szCs w:val="24"/>
        </w:rPr>
        <w:t>.</w:t>
      </w:r>
    </w:p>
    <w:p w14:paraId="75FD48BA" w14:textId="489E407D" w:rsidR="007F7F82" w:rsidRPr="00BD34B2" w:rsidRDefault="00295724"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Hoy, la Universidad de Valladolid, a cambio de su generosidad, sólo me pide una muestra de mis saberes y para cumplir esta grata obligación, voy a hacer unas breves reflexiones sobre el desarrollo de la actividad empresarial</w:t>
      </w:r>
      <w:r w:rsidR="00B15445">
        <w:rPr>
          <w:rFonts w:ascii="Times New Roman" w:hAnsi="Times New Roman" w:cs="Times New Roman"/>
          <w:sz w:val="24"/>
          <w:szCs w:val="24"/>
        </w:rPr>
        <w:t xml:space="preserve"> en l</w:t>
      </w:r>
      <w:r w:rsidR="00A93214">
        <w:rPr>
          <w:rFonts w:ascii="Times New Roman" w:hAnsi="Times New Roman" w:cs="Times New Roman"/>
          <w:sz w:val="24"/>
          <w:szCs w:val="24"/>
        </w:rPr>
        <w:t>os últimos años y, en particular, sobre</w:t>
      </w:r>
      <w:r w:rsidR="003862CA" w:rsidRPr="00270291">
        <w:rPr>
          <w:rFonts w:ascii="Times New Roman" w:hAnsi="Times New Roman" w:cs="Times New Roman"/>
          <w:sz w:val="24"/>
          <w:szCs w:val="24"/>
        </w:rPr>
        <w:t xml:space="preserve"> los cambios </w:t>
      </w:r>
      <w:r w:rsidR="00A93214">
        <w:rPr>
          <w:rFonts w:ascii="Times New Roman" w:hAnsi="Times New Roman" w:cs="Times New Roman"/>
          <w:sz w:val="24"/>
          <w:szCs w:val="24"/>
        </w:rPr>
        <w:t>experimentados en</w:t>
      </w:r>
      <w:r w:rsidR="008C1910" w:rsidRPr="00270291">
        <w:rPr>
          <w:rFonts w:ascii="Times New Roman" w:hAnsi="Times New Roman" w:cs="Times New Roman"/>
          <w:sz w:val="24"/>
          <w:szCs w:val="24"/>
        </w:rPr>
        <w:t xml:space="preserve"> la manera de trabajar y producir y la </w:t>
      </w:r>
      <w:r w:rsidR="00A93214">
        <w:rPr>
          <w:rFonts w:ascii="Times New Roman" w:hAnsi="Times New Roman" w:cs="Times New Roman"/>
          <w:sz w:val="24"/>
          <w:szCs w:val="24"/>
        </w:rPr>
        <w:t xml:space="preserve">exigencia creciente para </w:t>
      </w:r>
      <w:r w:rsidR="002E1FA7">
        <w:rPr>
          <w:rFonts w:ascii="Times New Roman" w:hAnsi="Times New Roman" w:cs="Times New Roman"/>
          <w:sz w:val="24"/>
          <w:szCs w:val="24"/>
        </w:rPr>
        <w:t xml:space="preserve">que </w:t>
      </w:r>
      <w:r w:rsidR="002E1FA7" w:rsidRPr="00270291">
        <w:rPr>
          <w:rFonts w:ascii="Times New Roman" w:hAnsi="Times New Roman" w:cs="Times New Roman"/>
          <w:sz w:val="24"/>
          <w:szCs w:val="24"/>
        </w:rPr>
        <w:t>las</w:t>
      </w:r>
      <w:r w:rsidR="00286753" w:rsidRPr="00270291">
        <w:rPr>
          <w:rFonts w:ascii="Times New Roman" w:hAnsi="Times New Roman" w:cs="Times New Roman"/>
          <w:sz w:val="24"/>
          <w:szCs w:val="24"/>
        </w:rPr>
        <w:t xml:space="preserve"> empresas aborden problemas que no le eran </w:t>
      </w:r>
      <w:r w:rsidR="00286753" w:rsidRPr="00BD34B2">
        <w:rPr>
          <w:rFonts w:ascii="Times New Roman" w:hAnsi="Times New Roman" w:cs="Times New Roman"/>
          <w:sz w:val="24"/>
          <w:szCs w:val="24"/>
        </w:rPr>
        <w:t>propios</w:t>
      </w:r>
      <w:r w:rsidR="00194822" w:rsidRPr="00BD34B2">
        <w:rPr>
          <w:rFonts w:ascii="Times New Roman" w:hAnsi="Times New Roman" w:cs="Times New Roman"/>
          <w:sz w:val="24"/>
          <w:szCs w:val="24"/>
        </w:rPr>
        <w:t xml:space="preserve"> y</w:t>
      </w:r>
      <w:r w:rsidR="00286753" w:rsidRPr="00BD34B2">
        <w:rPr>
          <w:rFonts w:ascii="Times New Roman" w:hAnsi="Times New Roman" w:cs="Times New Roman"/>
          <w:sz w:val="24"/>
          <w:szCs w:val="24"/>
        </w:rPr>
        <w:t xml:space="preserve"> amplíen sus responsabilidades</w:t>
      </w:r>
      <w:r w:rsidRPr="00BD34B2">
        <w:rPr>
          <w:rFonts w:ascii="Times New Roman" w:hAnsi="Times New Roman" w:cs="Times New Roman"/>
          <w:sz w:val="24"/>
          <w:szCs w:val="24"/>
        </w:rPr>
        <w:t>.</w:t>
      </w:r>
    </w:p>
    <w:p w14:paraId="4FE63C62" w14:textId="04CCCD94" w:rsidR="008444B7" w:rsidRPr="00270291" w:rsidRDefault="00194822"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L</w:t>
      </w:r>
      <w:r w:rsidR="00F60BCA" w:rsidRPr="00BD34B2">
        <w:rPr>
          <w:rFonts w:ascii="Times New Roman" w:hAnsi="Times New Roman" w:cs="Times New Roman"/>
          <w:sz w:val="24"/>
          <w:szCs w:val="24"/>
        </w:rPr>
        <w:t xml:space="preserve">a </w:t>
      </w:r>
      <w:r w:rsidRPr="00BD34B2">
        <w:rPr>
          <w:rFonts w:ascii="Times New Roman" w:hAnsi="Times New Roman" w:cs="Times New Roman"/>
          <w:sz w:val="24"/>
          <w:szCs w:val="24"/>
        </w:rPr>
        <w:t>D</w:t>
      </w:r>
      <w:r w:rsidR="00F60BCA" w:rsidRPr="00BD34B2">
        <w:rPr>
          <w:rFonts w:ascii="Times New Roman" w:hAnsi="Times New Roman" w:cs="Times New Roman"/>
          <w:sz w:val="24"/>
          <w:szCs w:val="24"/>
        </w:rPr>
        <w:t xml:space="preserve">irección de </w:t>
      </w:r>
      <w:r w:rsidRPr="00BD34B2">
        <w:rPr>
          <w:rFonts w:ascii="Times New Roman" w:hAnsi="Times New Roman" w:cs="Times New Roman"/>
          <w:sz w:val="24"/>
          <w:szCs w:val="24"/>
        </w:rPr>
        <w:t>E</w:t>
      </w:r>
      <w:r w:rsidR="007B28CF" w:rsidRPr="00BD34B2">
        <w:rPr>
          <w:rFonts w:ascii="Times New Roman" w:hAnsi="Times New Roman" w:cs="Times New Roman"/>
          <w:sz w:val="24"/>
          <w:szCs w:val="24"/>
        </w:rPr>
        <w:t>mpresa</w:t>
      </w:r>
      <w:r w:rsidR="00F60BCA" w:rsidRPr="00BD34B2">
        <w:rPr>
          <w:rFonts w:ascii="Times New Roman" w:hAnsi="Times New Roman" w:cs="Times New Roman"/>
          <w:sz w:val="24"/>
          <w:szCs w:val="24"/>
        </w:rPr>
        <w:t>s</w:t>
      </w:r>
      <w:r w:rsidR="007B28CF" w:rsidRPr="00BD34B2">
        <w:rPr>
          <w:rFonts w:ascii="Times New Roman" w:hAnsi="Times New Roman" w:cs="Times New Roman"/>
          <w:sz w:val="24"/>
          <w:szCs w:val="24"/>
        </w:rPr>
        <w:t xml:space="preserve"> </w:t>
      </w:r>
      <w:r w:rsidRPr="00BD34B2">
        <w:rPr>
          <w:rFonts w:ascii="Times New Roman" w:hAnsi="Times New Roman" w:cs="Times New Roman"/>
          <w:sz w:val="24"/>
          <w:szCs w:val="24"/>
        </w:rPr>
        <w:t>como disciplina científica</w:t>
      </w:r>
      <w:r w:rsidR="00042BD3" w:rsidRPr="00BD34B2">
        <w:rPr>
          <w:rFonts w:ascii="Times New Roman" w:hAnsi="Times New Roman" w:cs="Times New Roman"/>
          <w:sz w:val="24"/>
          <w:szCs w:val="24"/>
        </w:rPr>
        <w:t xml:space="preserve"> sigue siendo un</w:t>
      </w:r>
      <w:r w:rsidR="005B6327" w:rsidRPr="00BD34B2">
        <w:rPr>
          <w:rFonts w:ascii="Times New Roman" w:hAnsi="Times New Roman" w:cs="Times New Roman"/>
          <w:sz w:val="24"/>
          <w:szCs w:val="24"/>
        </w:rPr>
        <w:t>a</w:t>
      </w:r>
      <w:r w:rsidR="008444B7" w:rsidRPr="00BD34B2">
        <w:rPr>
          <w:rFonts w:ascii="Times New Roman" w:hAnsi="Times New Roman" w:cs="Times New Roman"/>
          <w:sz w:val="24"/>
          <w:szCs w:val="24"/>
        </w:rPr>
        <w:t xml:space="preserve"> jungla teórica</w:t>
      </w:r>
      <w:r w:rsidR="00042BD3" w:rsidRPr="00BD34B2">
        <w:rPr>
          <w:rFonts w:ascii="Times New Roman" w:hAnsi="Times New Roman" w:cs="Times New Roman"/>
          <w:sz w:val="24"/>
          <w:szCs w:val="24"/>
        </w:rPr>
        <w:t xml:space="preserve"> (Fernández Rodríguez, 1999). A pesar de los avances de las últimas décadas, sigue siendo u</w:t>
      </w:r>
      <w:r w:rsidR="008444B7" w:rsidRPr="00BD34B2">
        <w:rPr>
          <w:rFonts w:ascii="Times New Roman" w:hAnsi="Times New Roman" w:cs="Times New Roman"/>
          <w:sz w:val="24"/>
          <w:szCs w:val="24"/>
        </w:rPr>
        <w:t xml:space="preserve">n </w:t>
      </w:r>
      <w:r w:rsidR="00042BD3" w:rsidRPr="00BD34B2">
        <w:rPr>
          <w:rFonts w:ascii="Times New Roman" w:hAnsi="Times New Roman" w:cs="Times New Roman"/>
          <w:sz w:val="24"/>
          <w:szCs w:val="24"/>
        </w:rPr>
        <w:t>área conceptualmente fragmentada</w:t>
      </w:r>
      <w:r w:rsidR="008444B7" w:rsidRPr="00BD34B2">
        <w:rPr>
          <w:rFonts w:ascii="Times New Roman" w:hAnsi="Times New Roman" w:cs="Times New Roman"/>
          <w:sz w:val="24"/>
          <w:szCs w:val="24"/>
        </w:rPr>
        <w:t xml:space="preserve"> y sociológicamente</w:t>
      </w:r>
      <w:r w:rsidR="00042BD3" w:rsidRPr="00BD34B2">
        <w:rPr>
          <w:rFonts w:ascii="Times New Roman" w:hAnsi="Times New Roman" w:cs="Times New Roman"/>
          <w:sz w:val="24"/>
          <w:szCs w:val="24"/>
        </w:rPr>
        <w:t xml:space="preserve"> dividida</w:t>
      </w:r>
      <w:r w:rsidRPr="00BD34B2">
        <w:rPr>
          <w:rFonts w:ascii="Times New Roman" w:hAnsi="Times New Roman" w:cs="Times New Roman"/>
          <w:sz w:val="24"/>
          <w:szCs w:val="24"/>
        </w:rPr>
        <w:t>;</w:t>
      </w:r>
      <w:r w:rsidR="008026DE" w:rsidRPr="00BD34B2">
        <w:rPr>
          <w:rFonts w:ascii="Times New Roman" w:hAnsi="Times New Roman" w:cs="Times New Roman"/>
          <w:sz w:val="24"/>
          <w:szCs w:val="24"/>
        </w:rPr>
        <w:t xml:space="preserve"> carente en mucho</w:t>
      </w:r>
      <w:r w:rsidR="008444B7" w:rsidRPr="00BD34B2">
        <w:rPr>
          <w:rFonts w:ascii="Times New Roman" w:hAnsi="Times New Roman" w:cs="Times New Roman"/>
          <w:sz w:val="24"/>
          <w:szCs w:val="24"/>
        </w:rPr>
        <w:t xml:space="preserve">s </w:t>
      </w:r>
      <w:r w:rsidR="00042BD3" w:rsidRPr="00BD34B2">
        <w:rPr>
          <w:rFonts w:ascii="Times New Roman" w:hAnsi="Times New Roman" w:cs="Times New Roman"/>
          <w:sz w:val="24"/>
          <w:szCs w:val="24"/>
        </w:rPr>
        <w:t>aspectos</w:t>
      </w:r>
      <w:r w:rsidR="008444B7" w:rsidRPr="00BD34B2">
        <w:rPr>
          <w:rFonts w:ascii="Times New Roman" w:hAnsi="Times New Roman" w:cs="Times New Roman"/>
          <w:sz w:val="24"/>
          <w:szCs w:val="24"/>
        </w:rPr>
        <w:t xml:space="preserve"> de un lenguaje común indispensable para la generación de conocimiento científico</w:t>
      </w:r>
      <w:r w:rsidRPr="00BD34B2">
        <w:rPr>
          <w:rFonts w:ascii="Times New Roman" w:hAnsi="Times New Roman" w:cs="Times New Roman"/>
          <w:sz w:val="24"/>
          <w:szCs w:val="24"/>
        </w:rPr>
        <w:t>,</w:t>
      </w:r>
      <w:r w:rsidR="008444B7" w:rsidRPr="00BD34B2">
        <w:rPr>
          <w:rFonts w:ascii="Times New Roman" w:hAnsi="Times New Roman" w:cs="Times New Roman"/>
          <w:sz w:val="24"/>
          <w:szCs w:val="24"/>
        </w:rPr>
        <w:t xml:space="preserve"> donde la moda influye, tanto en la identificación de problemas como en la </w:t>
      </w:r>
      <w:r w:rsidRPr="00BD34B2">
        <w:rPr>
          <w:rFonts w:ascii="Times New Roman" w:hAnsi="Times New Roman" w:cs="Times New Roman"/>
          <w:sz w:val="24"/>
          <w:szCs w:val="24"/>
        </w:rPr>
        <w:t xml:space="preserve">búsqueda </w:t>
      </w:r>
      <w:r w:rsidR="008444B7" w:rsidRPr="00BD34B2">
        <w:rPr>
          <w:rFonts w:ascii="Times New Roman" w:hAnsi="Times New Roman" w:cs="Times New Roman"/>
          <w:sz w:val="24"/>
          <w:szCs w:val="24"/>
        </w:rPr>
        <w:t xml:space="preserve">de soluciones; y, </w:t>
      </w:r>
      <w:r w:rsidRPr="00BD34B2">
        <w:rPr>
          <w:rFonts w:ascii="Times New Roman" w:hAnsi="Times New Roman" w:cs="Times New Roman"/>
          <w:sz w:val="24"/>
          <w:szCs w:val="24"/>
        </w:rPr>
        <w:t xml:space="preserve">que sufre, </w:t>
      </w:r>
      <w:r w:rsidR="008444B7" w:rsidRPr="00BD34B2">
        <w:rPr>
          <w:rFonts w:ascii="Times New Roman" w:hAnsi="Times New Roman" w:cs="Times New Roman"/>
          <w:sz w:val="24"/>
          <w:szCs w:val="24"/>
        </w:rPr>
        <w:t>en ocasiones, un peso excesivo de la casuística.</w:t>
      </w:r>
      <w:r w:rsidR="0003310F">
        <w:rPr>
          <w:rFonts w:ascii="Times New Roman" w:hAnsi="Times New Roman" w:cs="Times New Roman"/>
          <w:sz w:val="24"/>
          <w:szCs w:val="24"/>
        </w:rPr>
        <w:t xml:space="preserve"> </w:t>
      </w:r>
    </w:p>
    <w:p w14:paraId="0565D7A4" w14:textId="34271923" w:rsidR="008444B7" w:rsidRPr="00270291" w:rsidRDefault="00194822" w:rsidP="005B632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El estudio de la</w:t>
      </w:r>
      <w:r w:rsidR="008444B7" w:rsidRPr="00270291">
        <w:rPr>
          <w:rFonts w:ascii="Times New Roman" w:hAnsi="Times New Roman" w:cs="Times New Roman"/>
          <w:sz w:val="24"/>
          <w:szCs w:val="24"/>
        </w:rPr>
        <w:t xml:space="preserve"> </w:t>
      </w:r>
      <w:r>
        <w:rPr>
          <w:rFonts w:ascii="Times New Roman" w:hAnsi="Times New Roman" w:cs="Times New Roman"/>
          <w:sz w:val="24"/>
          <w:szCs w:val="24"/>
        </w:rPr>
        <w:t>D</w:t>
      </w:r>
      <w:r w:rsidR="008444B7" w:rsidRPr="00270291">
        <w:rPr>
          <w:rFonts w:ascii="Times New Roman" w:hAnsi="Times New Roman" w:cs="Times New Roman"/>
          <w:sz w:val="24"/>
          <w:szCs w:val="24"/>
        </w:rPr>
        <w:t xml:space="preserve">irección de </w:t>
      </w:r>
      <w:r>
        <w:rPr>
          <w:rFonts w:ascii="Times New Roman" w:hAnsi="Times New Roman" w:cs="Times New Roman"/>
          <w:sz w:val="24"/>
          <w:szCs w:val="24"/>
        </w:rPr>
        <w:t>E</w:t>
      </w:r>
      <w:r w:rsidR="008444B7" w:rsidRPr="00270291">
        <w:rPr>
          <w:rFonts w:ascii="Times New Roman" w:hAnsi="Times New Roman" w:cs="Times New Roman"/>
          <w:sz w:val="24"/>
          <w:szCs w:val="24"/>
        </w:rPr>
        <w:t xml:space="preserve">mpresas debe estar firmemente anclado en la realidad y en la utilidad de sus aportaciones; lo que no presupone </w:t>
      </w:r>
      <w:r w:rsidR="005864D5">
        <w:rPr>
          <w:rFonts w:ascii="Times New Roman" w:hAnsi="Times New Roman" w:cs="Times New Roman"/>
          <w:sz w:val="24"/>
          <w:szCs w:val="24"/>
        </w:rPr>
        <w:t xml:space="preserve">evidentemente </w:t>
      </w:r>
      <w:r w:rsidR="008444B7" w:rsidRPr="00270291">
        <w:rPr>
          <w:rFonts w:ascii="Times New Roman" w:hAnsi="Times New Roman" w:cs="Times New Roman"/>
          <w:sz w:val="24"/>
          <w:szCs w:val="24"/>
        </w:rPr>
        <w:t>que éstas tengan que ser inmediatas. Es decir, la elección de los tópicos objeto de estudio ha de estar orientada por un propósito aplicado y no por la belleza formal o el reto intelectual que suponga</w:t>
      </w:r>
      <w:r w:rsidR="005864D5">
        <w:rPr>
          <w:rFonts w:ascii="Times New Roman" w:hAnsi="Times New Roman" w:cs="Times New Roman"/>
          <w:sz w:val="24"/>
          <w:szCs w:val="24"/>
        </w:rPr>
        <w:t>. E</w:t>
      </w:r>
      <w:r w:rsidR="008444B7" w:rsidRPr="00270291">
        <w:rPr>
          <w:rFonts w:ascii="Times New Roman" w:hAnsi="Times New Roman" w:cs="Times New Roman"/>
          <w:sz w:val="24"/>
          <w:szCs w:val="24"/>
        </w:rPr>
        <w:t xml:space="preserve">n todo caso, para avanzar en este campo del conocimiento es preciso disponer de teorías con capacidad explicativa y predictiva, y susceptibles de ser contrastadas empíricamente. </w:t>
      </w:r>
    </w:p>
    <w:p w14:paraId="53959E9F" w14:textId="72ED6659" w:rsidR="008444B7" w:rsidRPr="00270291" w:rsidRDefault="00F60BCA" w:rsidP="005B632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w:t>
      </w:r>
      <w:r w:rsidR="008444B7" w:rsidRPr="00270291">
        <w:rPr>
          <w:rFonts w:ascii="Times New Roman" w:hAnsi="Times New Roman" w:cs="Times New Roman"/>
          <w:sz w:val="24"/>
          <w:szCs w:val="24"/>
        </w:rPr>
        <w:t xml:space="preserve"> hecho de que</w:t>
      </w:r>
      <w:r w:rsidR="005864D5">
        <w:rPr>
          <w:rFonts w:ascii="Times New Roman" w:hAnsi="Times New Roman" w:cs="Times New Roman"/>
          <w:sz w:val="24"/>
          <w:szCs w:val="24"/>
        </w:rPr>
        <w:t>,</w:t>
      </w:r>
      <w:r w:rsidR="008444B7" w:rsidRPr="00270291">
        <w:rPr>
          <w:rFonts w:ascii="Times New Roman" w:hAnsi="Times New Roman" w:cs="Times New Roman"/>
          <w:sz w:val="24"/>
          <w:szCs w:val="24"/>
        </w:rPr>
        <w:t xml:space="preserve"> </w:t>
      </w:r>
      <w:r w:rsidR="005864D5" w:rsidRPr="00270291">
        <w:rPr>
          <w:rFonts w:ascii="Times New Roman" w:hAnsi="Times New Roman" w:cs="Times New Roman"/>
          <w:sz w:val="24"/>
          <w:szCs w:val="24"/>
        </w:rPr>
        <w:t>aun</w:t>
      </w:r>
      <w:r w:rsidR="008444B7" w:rsidRPr="00270291">
        <w:rPr>
          <w:rFonts w:ascii="Times New Roman" w:hAnsi="Times New Roman" w:cs="Times New Roman"/>
          <w:sz w:val="24"/>
          <w:szCs w:val="24"/>
        </w:rPr>
        <w:t xml:space="preserve"> siendo la nuestra una ciencia aplicada, nuestra investigación no sea objeto de interés y lectura por </w:t>
      </w:r>
      <w:r w:rsidR="007B28CF" w:rsidRPr="00270291">
        <w:rPr>
          <w:rFonts w:ascii="Times New Roman" w:hAnsi="Times New Roman" w:cs="Times New Roman"/>
          <w:sz w:val="24"/>
          <w:szCs w:val="24"/>
        </w:rPr>
        <w:t>los hombres</w:t>
      </w:r>
      <w:r w:rsidR="008444B7" w:rsidRPr="00270291">
        <w:rPr>
          <w:rFonts w:ascii="Times New Roman" w:hAnsi="Times New Roman" w:cs="Times New Roman"/>
          <w:sz w:val="24"/>
          <w:szCs w:val="24"/>
        </w:rPr>
        <w:t xml:space="preserve"> de empresa</w:t>
      </w:r>
      <w:r>
        <w:rPr>
          <w:rFonts w:ascii="Times New Roman" w:hAnsi="Times New Roman" w:cs="Times New Roman"/>
          <w:sz w:val="24"/>
          <w:szCs w:val="24"/>
        </w:rPr>
        <w:t xml:space="preserve"> debería hacernos reflexionar</w:t>
      </w:r>
      <w:r w:rsidR="003C4B84">
        <w:rPr>
          <w:rFonts w:ascii="Times New Roman" w:hAnsi="Times New Roman" w:cs="Times New Roman"/>
          <w:sz w:val="24"/>
          <w:szCs w:val="24"/>
        </w:rPr>
        <w:t xml:space="preserve"> (Hamel y Birkinshaw,</w:t>
      </w:r>
      <w:r w:rsidR="00B81A8C">
        <w:rPr>
          <w:rFonts w:ascii="Times New Roman" w:hAnsi="Times New Roman" w:cs="Times New Roman"/>
          <w:sz w:val="24"/>
          <w:szCs w:val="24"/>
        </w:rPr>
        <w:t xml:space="preserve"> </w:t>
      </w:r>
      <w:r w:rsidR="003C4B84">
        <w:rPr>
          <w:rFonts w:ascii="Times New Roman" w:hAnsi="Times New Roman" w:cs="Times New Roman"/>
          <w:sz w:val="24"/>
          <w:szCs w:val="24"/>
        </w:rPr>
        <w:t>202</w:t>
      </w:r>
      <w:r w:rsidR="00E912B1">
        <w:rPr>
          <w:rFonts w:ascii="Times New Roman" w:hAnsi="Times New Roman" w:cs="Times New Roman"/>
          <w:sz w:val="24"/>
          <w:szCs w:val="24"/>
        </w:rPr>
        <w:t>3</w:t>
      </w:r>
      <w:r w:rsidR="003C4B84">
        <w:rPr>
          <w:rFonts w:ascii="Times New Roman" w:hAnsi="Times New Roman" w:cs="Times New Roman"/>
          <w:sz w:val="24"/>
          <w:szCs w:val="24"/>
        </w:rPr>
        <w:t xml:space="preserve">). </w:t>
      </w:r>
      <w:r w:rsidR="002204FC">
        <w:rPr>
          <w:rFonts w:ascii="Times New Roman" w:hAnsi="Times New Roman" w:cs="Times New Roman"/>
          <w:sz w:val="24"/>
          <w:szCs w:val="24"/>
        </w:rPr>
        <w:t>E</w:t>
      </w:r>
      <w:r w:rsidR="008444B7" w:rsidRPr="00270291">
        <w:rPr>
          <w:rFonts w:ascii="Times New Roman" w:hAnsi="Times New Roman" w:cs="Times New Roman"/>
          <w:sz w:val="24"/>
          <w:szCs w:val="24"/>
        </w:rPr>
        <w:t xml:space="preserve">n otras </w:t>
      </w:r>
      <w:r w:rsidR="002204FC">
        <w:rPr>
          <w:rFonts w:ascii="Times New Roman" w:hAnsi="Times New Roman" w:cs="Times New Roman"/>
          <w:sz w:val="24"/>
          <w:szCs w:val="24"/>
        </w:rPr>
        <w:t>disciplinas</w:t>
      </w:r>
      <w:r w:rsidR="008444B7" w:rsidRPr="00270291">
        <w:rPr>
          <w:rFonts w:ascii="Times New Roman" w:hAnsi="Times New Roman" w:cs="Times New Roman"/>
          <w:sz w:val="24"/>
          <w:szCs w:val="24"/>
        </w:rPr>
        <w:t>, como la medicina</w:t>
      </w:r>
      <w:r w:rsidR="005864D5">
        <w:rPr>
          <w:rFonts w:ascii="Times New Roman" w:hAnsi="Times New Roman" w:cs="Times New Roman"/>
          <w:sz w:val="24"/>
          <w:szCs w:val="24"/>
        </w:rPr>
        <w:t xml:space="preserve">, </w:t>
      </w:r>
      <w:r w:rsidR="004D6283">
        <w:rPr>
          <w:rFonts w:ascii="Times New Roman" w:hAnsi="Times New Roman" w:cs="Times New Roman"/>
          <w:sz w:val="24"/>
          <w:szCs w:val="24"/>
        </w:rPr>
        <w:t xml:space="preserve">la ingeniería </w:t>
      </w:r>
      <w:r w:rsidR="008444B7" w:rsidRPr="00270291">
        <w:rPr>
          <w:rFonts w:ascii="Times New Roman" w:hAnsi="Times New Roman" w:cs="Times New Roman"/>
          <w:sz w:val="24"/>
          <w:szCs w:val="24"/>
        </w:rPr>
        <w:t xml:space="preserve">o la abogacía, los profesionales suelen leer los trabajos de investigación publicados en las revistas académicas, </w:t>
      </w:r>
      <w:r w:rsidR="002204FC">
        <w:rPr>
          <w:rFonts w:ascii="Times New Roman" w:hAnsi="Times New Roman" w:cs="Times New Roman"/>
          <w:sz w:val="24"/>
          <w:szCs w:val="24"/>
        </w:rPr>
        <w:t>mientras que</w:t>
      </w:r>
      <w:r w:rsidR="008444B7" w:rsidRPr="00270291">
        <w:rPr>
          <w:rFonts w:ascii="Times New Roman" w:hAnsi="Times New Roman" w:cs="Times New Roman"/>
          <w:sz w:val="24"/>
          <w:szCs w:val="24"/>
        </w:rPr>
        <w:t xml:space="preserve"> empresarios</w:t>
      </w:r>
      <w:r w:rsidR="00F06103" w:rsidRPr="00270291">
        <w:rPr>
          <w:rFonts w:ascii="Times New Roman" w:hAnsi="Times New Roman" w:cs="Times New Roman"/>
          <w:sz w:val="24"/>
          <w:szCs w:val="24"/>
        </w:rPr>
        <w:t xml:space="preserve"> y directivos</w:t>
      </w:r>
      <w:r w:rsidR="008444B7" w:rsidRPr="00270291">
        <w:rPr>
          <w:rFonts w:ascii="Times New Roman" w:hAnsi="Times New Roman" w:cs="Times New Roman"/>
          <w:sz w:val="24"/>
          <w:szCs w:val="24"/>
        </w:rPr>
        <w:t xml:space="preserve"> muestran poco interés en nuestras publicaciones</w:t>
      </w:r>
      <w:r w:rsidR="0003310F">
        <w:rPr>
          <w:rFonts w:ascii="Times New Roman" w:hAnsi="Times New Roman" w:cs="Times New Roman"/>
          <w:sz w:val="24"/>
          <w:szCs w:val="24"/>
        </w:rPr>
        <w:t xml:space="preserve"> (Montoro</w:t>
      </w:r>
      <w:r w:rsidR="00042BD3">
        <w:rPr>
          <w:rFonts w:ascii="Times New Roman" w:hAnsi="Times New Roman" w:cs="Times New Roman"/>
          <w:sz w:val="24"/>
          <w:szCs w:val="24"/>
        </w:rPr>
        <w:t xml:space="preserve"> Sánchez</w:t>
      </w:r>
      <w:r w:rsidR="0003310F">
        <w:rPr>
          <w:rFonts w:ascii="Times New Roman" w:hAnsi="Times New Roman" w:cs="Times New Roman"/>
          <w:sz w:val="24"/>
          <w:szCs w:val="24"/>
        </w:rPr>
        <w:t>, 2022)</w:t>
      </w:r>
      <w:r w:rsidR="008444B7" w:rsidRPr="00270291">
        <w:rPr>
          <w:rFonts w:ascii="Times New Roman" w:hAnsi="Times New Roman" w:cs="Times New Roman"/>
          <w:sz w:val="24"/>
          <w:szCs w:val="24"/>
        </w:rPr>
        <w:t xml:space="preserve">. Quizás nos hemos alejado en algunas áreas de los problemas </w:t>
      </w:r>
      <w:r w:rsidR="002204FC">
        <w:rPr>
          <w:rFonts w:ascii="Times New Roman" w:hAnsi="Times New Roman" w:cs="Times New Roman"/>
          <w:sz w:val="24"/>
          <w:szCs w:val="24"/>
        </w:rPr>
        <w:t xml:space="preserve">reales </w:t>
      </w:r>
      <w:r w:rsidR="008444B7" w:rsidRPr="00270291">
        <w:rPr>
          <w:rFonts w:ascii="Times New Roman" w:hAnsi="Times New Roman" w:cs="Times New Roman"/>
          <w:sz w:val="24"/>
          <w:szCs w:val="24"/>
        </w:rPr>
        <w:t>de la empresa, o bien los abordamos con un formalismo y un lenguaje que no incita a la lectura</w:t>
      </w:r>
      <w:r w:rsidR="002204FC">
        <w:rPr>
          <w:rFonts w:ascii="Times New Roman" w:hAnsi="Times New Roman" w:cs="Times New Roman"/>
          <w:sz w:val="24"/>
          <w:szCs w:val="24"/>
        </w:rPr>
        <w:t xml:space="preserve"> ni proporciona información aplicable en la práctica</w:t>
      </w:r>
      <w:r w:rsidR="008444B7" w:rsidRPr="00270291">
        <w:rPr>
          <w:rFonts w:ascii="Times New Roman" w:hAnsi="Times New Roman" w:cs="Times New Roman"/>
          <w:sz w:val="24"/>
          <w:szCs w:val="24"/>
        </w:rPr>
        <w:t>.</w:t>
      </w:r>
    </w:p>
    <w:p w14:paraId="63FB6D52" w14:textId="187C4FB5" w:rsidR="008444B7" w:rsidRPr="00270291" w:rsidRDefault="008444B7"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 xml:space="preserve">Es paradójico que </w:t>
      </w:r>
      <w:r w:rsidR="005864D5">
        <w:rPr>
          <w:rFonts w:ascii="Times New Roman" w:hAnsi="Times New Roman" w:cs="Times New Roman"/>
          <w:sz w:val="24"/>
          <w:szCs w:val="24"/>
        </w:rPr>
        <w:t>la</w:t>
      </w:r>
      <w:r w:rsidRPr="00270291">
        <w:rPr>
          <w:rFonts w:ascii="Times New Roman" w:hAnsi="Times New Roman" w:cs="Times New Roman"/>
          <w:sz w:val="24"/>
          <w:szCs w:val="24"/>
        </w:rPr>
        <w:t xml:space="preserve"> investigaci</w:t>
      </w:r>
      <w:r w:rsidR="005864D5">
        <w:rPr>
          <w:rFonts w:ascii="Times New Roman" w:hAnsi="Times New Roman" w:cs="Times New Roman"/>
          <w:sz w:val="24"/>
          <w:szCs w:val="24"/>
        </w:rPr>
        <w:t>ón</w:t>
      </w:r>
      <w:r w:rsidRPr="00270291">
        <w:rPr>
          <w:rFonts w:ascii="Times New Roman" w:hAnsi="Times New Roman" w:cs="Times New Roman"/>
          <w:sz w:val="24"/>
          <w:szCs w:val="24"/>
        </w:rPr>
        <w:t xml:space="preserve"> sobre la empresa defienda el mercado y en nuestros trabajos sólo nos preocupemos del “mercado interno”, nuestros colegas; se investiga, en muchos casos, por y para nosotros mismos, no para la empresa y la sociedad</w:t>
      </w:r>
      <w:r w:rsidR="003C4B84">
        <w:rPr>
          <w:rFonts w:ascii="Times New Roman" w:hAnsi="Times New Roman" w:cs="Times New Roman"/>
          <w:sz w:val="24"/>
          <w:szCs w:val="24"/>
        </w:rPr>
        <w:t xml:space="preserve"> (Tsui y Mckiernanb,</w:t>
      </w:r>
      <w:r w:rsidR="00042BD3">
        <w:rPr>
          <w:rFonts w:ascii="Times New Roman" w:hAnsi="Times New Roman" w:cs="Times New Roman"/>
          <w:sz w:val="24"/>
          <w:szCs w:val="24"/>
        </w:rPr>
        <w:t xml:space="preserve"> </w:t>
      </w:r>
      <w:r w:rsidR="003C4B84">
        <w:rPr>
          <w:rFonts w:ascii="Times New Roman" w:hAnsi="Times New Roman" w:cs="Times New Roman"/>
          <w:sz w:val="24"/>
          <w:szCs w:val="24"/>
        </w:rPr>
        <w:t>2022).</w:t>
      </w:r>
    </w:p>
    <w:p w14:paraId="214EBEAE" w14:textId="1454BCE4" w:rsidR="008444B7" w:rsidRDefault="004F0111"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 xml:space="preserve">Por ello, </w:t>
      </w:r>
      <w:r w:rsidR="008444B7" w:rsidRPr="00270291">
        <w:rPr>
          <w:rFonts w:ascii="Times New Roman" w:hAnsi="Times New Roman" w:cs="Times New Roman"/>
          <w:sz w:val="24"/>
          <w:szCs w:val="24"/>
        </w:rPr>
        <w:t>anim</w:t>
      </w:r>
      <w:r w:rsidR="002204FC">
        <w:rPr>
          <w:rFonts w:ascii="Times New Roman" w:hAnsi="Times New Roman" w:cs="Times New Roman"/>
          <w:sz w:val="24"/>
          <w:szCs w:val="24"/>
        </w:rPr>
        <w:t>o</w:t>
      </w:r>
      <w:r w:rsidR="008444B7" w:rsidRPr="00270291">
        <w:rPr>
          <w:rFonts w:ascii="Times New Roman" w:hAnsi="Times New Roman" w:cs="Times New Roman"/>
          <w:sz w:val="24"/>
          <w:szCs w:val="24"/>
        </w:rPr>
        <w:t xml:space="preserve"> a los jóvenes y </w:t>
      </w:r>
      <w:r w:rsidR="002204FC">
        <w:rPr>
          <w:rFonts w:ascii="Times New Roman" w:hAnsi="Times New Roman" w:cs="Times New Roman"/>
          <w:sz w:val="24"/>
          <w:szCs w:val="24"/>
        </w:rPr>
        <w:t xml:space="preserve">a los </w:t>
      </w:r>
      <w:r w:rsidR="008444B7" w:rsidRPr="00270291">
        <w:rPr>
          <w:rFonts w:ascii="Times New Roman" w:hAnsi="Times New Roman" w:cs="Times New Roman"/>
          <w:sz w:val="24"/>
          <w:szCs w:val="24"/>
        </w:rPr>
        <w:t xml:space="preserve">no tan jóvenes investigadores para que </w:t>
      </w:r>
      <w:r w:rsidR="007B28CF" w:rsidRPr="00270291">
        <w:rPr>
          <w:rFonts w:ascii="Times New Roman" w:hAnsi="Times New Roman" w:cs="Times New Roman"/>
          <w:sz w:val="24"/>
          <w:szCs w:val="24"/>
        </w:rPr>
        <w:t>sus trabajos</w:t>
      </w:r>
      <w:r w:rsidR="00832D4A">
        <w:rPr>
          <w:rFonts w:ascii="Times New Roman" w:hAnsi="Times New Roman" w:cs="Times New Roman"/>
          <w:sz w:val="24"/>
          <w:szCs w:val="24"/>
        </w:rPr>
        <w:t xml:space="preserve"> futuros</w:t>
      </w:r>
      <w:r w:rsidR="006A00C3" w:rsidRPr="00270291">
        <w:rPr>
          <w:rFonts w:ascii="Times New Roman" w:hAnsi="Times New Roman" w:cs="Times New Roman"/>
          <w:sz w:val="24"/>
          <w:szCs w:val="24"/>
        </w:rPr>
        <w:t xml:space="preserve"> tengan presente</w:t>
      </w:r>
      <w:r w:rsidR="008444B7" w:rsidRPr="00270291">
        <w:rPr>
          <w:rFonts w:ascii="Times New Roman" w:hAnsi="Times New Roman" w:cs="Times New Roman"/>
          <w:sz w:val="24"/>
          <w:szCs w:val="24"/>
        </w:rPr>
        <w:t xml:space="preserve"> la comunidad empresarial</w:t>
      </w:r>
      <w:r w:rsidR="00EC72CE" w:rsidRPr="00270291">
        <w:rPr>
          <w:rFonts w:ascii="Times New Roman" w:hAnsi="Times New Roman" w:cs="Times New Roman"/>
          <w:sz w:val="24"/>
          <w:szCs w:val="24"/>
        </w:rPr>
        <w:t>,</w:t>
      </w:r>
      <w:r w:rsidR="008444B7" w:rsidRPr="00270291">
        <w:rPr>
          <w:rFonts w:ascii="Times New Roman" w:hAnsi="Times New Roman" w:cs="Times New Roman"/>
          <w:sz w:val="24"/>
          <w:szCs w:val="24"/>
        </w:rPr>
        <w:t xml:space="preserve"> </w:t>
      </w:r>
      <w:r w:rsidR="00832D4A">
        <w:rPr>
          <w:rFonts w:ascii="Times New Roman" w:hAnsi="Times New Roman" w:cs="Times New Roman"/>
          <w:sz w:val="24"/>
          <w:szCs w:val="24"/>
        </w:rPr>
        <w:t>e</w:t>
      </w:r>
      <w:r w:rsidR="008444B7" w:rsidRPr="00270291">
        <w:rPr>
          <w:rFonts w:ascii="Times New Roman" w:hAnsi="Times New Roman" w:cs="Times New Roman"/>
          <w:sz w:val="24"/>
          <w:szCs w:val="24"/>
        </w:rPr>
        <w:t xml:space="preserve"> intercambi</w:t>
      </w:r>
      <w:r w:rsidR="00832D4A">
        <w:rPr>
          <w:rFonts w:ascii="Times New Roman" w:hAnsi="Times New Roman" w:cs="Times New Roman"/>
          <w:sz w:val="24"/>
          <w:szCs w:val="24"/>
        </w:rPr>
        <w:t>en</w:t>
      </w:r>
      <w:r w:rsidR="008444B7" w:rsidRPr="00270291">
        <w:rPr>
          <w:rFonts w:ascii="Times New Roman" w:hAnsi="Times New Roman" w:cs="Times New Roman"/>
          <w:sz w:val="24"/>
          <w:szCs w:val="24"/>
        </w:rPr>
        <w:t xml:space="preserve"> conocimientos </w:t>
      </w:r>
      <w:r w:rsidR="00832D4A">
        <w:rPr>
          <w:rFonts w:ascii="Times New Roman" w:hAnsi="Times New Roman" w:cs="Times New Roman"/>
          <w:sz w:val="24"/>
          <w:szCs w:val="24"/>
        </w:rPr>
        <w:t xml:space="preserve">con ella </w:t>
      </w:r>
      <w:r w:rsidR="008444B7" w:rsidRPr="00270291">
        <w:rPr>
          <w:rFonts w:ascii="Times New Roman" w:hAnsi="Times New Roman" w:cs="Times New Roman"/>
          <w:sz w:val="24"/>
          <w:szCs w:val="24"/>
        </w:rPr>
        <w:t>sobre la administración de empresas.</w:t>
      </w:r>
      <w:r w:rsidR="00832D4A">
        <w:rPr>
          <w:rFonts w:ascii="Times New Roman" w:hAnsi="Times New Roman" w:cs="Times New Roman"/>
          <w:sz w:val="24"/>
          <w:szCs w:val="24"/>
        </w:rPr>
        <w:t xml:space="preserve"> Debería ser un compromiso para todos nosotros.</w:t>
      </w:r>
    </w:p>
    <w:p w14:paraId="1FD1286F" w14:textId="77777777" w:rsidR="005B6327" w:rsidRPr="00270291" w:rsidRDefault="005B6327" w:rsidP="005B6327">
      <w:pPr>
        <w:spacing w:before="120" w:after="240" w:line="360" w:lineRule="auto"/>
        <w:jc w:val="both"/>
        <w:rPr>
          <w:rFonts w:ascii="Times New Roman" w:hAnsi="Times New Roman" w:cs="Times New Roman"/>
          <w:sz w:val="24"/>
          <w:szCs w:val="24"/>
        </w:rPr>
      </w:pPr>
    </w:p>
    <w:p w14:paraId="2F85E10B" w14:textId="10EDF9B2" w:rsidR="00E63112" w:rsidRPr="00270291" w:rsidRDefault="00611E18" w:rsidP="005B6327">
      <w:pPr>
        <w:spacing w:before="120" w:after="240" w:line="360" w:lineRule="auto"/>
        <w:jc w:val="both"/>
        <w:rPr>
          <w:rFonts w:ascii="Times New Roman" w:hAnsi="Times New Roman" w:cs="Times New Roman"/>
          <w:b/>
          <w:bCs/>
          <w:sz w:val="24"/>
          <w:szCs w:val="24"/>
          <w:u w:val="single"/>
        </w:rPr>
      </w:pPr>
      <w:r w:rsidRPr="00270291">
        <w:rPr>
          <w:rFonts w:ascii="Times New Roman" w:hAnsi="Times New Roman" w:cs="Times New Roman"/>
          <w:b/>
          <w:bCs/>
          <w:sz w:val="24"/>
          <w:szCs w:val="24"/>
          <w:u w:val="single"/>
        </w:rPr>
        <w:t>Los e</w:t>
      </w:r>
      <w:r w:rsidR="00E63112" w:rsidRPr="00270291">
        <w:rPr>
          <w:rFonts w:ascii="Times New Roman" w:hAnsi="Times New Roman" w:cs="Times New Roman"/>
          <w:b/>
          <w:bCs/>
          <w:sz w:val="24"/>
          <w:szCs w:val="24"/>
          <w:u w:val="single"/>
        </w:rPr>
        <w:t>mpresarios</w:t>
      </w:r>
      <w:r w:rsidRPr="00270291">
        <w:rPr>
          <w:rFonts w:ascii="Times New Roman" w:hAnsi="Times New Roman" w:cs="Times New Roman"/>
          <w:b/>
          <w:bCs/>
          <w:sz w:val="24"/>
          <w:szCs w:val="24"/>
          <w:u w:val="single"/>
        </w:rPr>
        <w:t xml:space="preserve"> en</w:t>
      </w:r>
      <w:r w:rsidR="00ED1759" w:rsidRPr="00270291">
        <w:rPr>
          <w:rFonts w:ascii="Times New Roman" w:hAnsi="Times New Roman" w:cs="Times New Roman"/>
          <w:b/>
          <w:bCs/>
          <w:sz w:val="24"/>
          <w:szCs w:val="24"/>
          <w:u w:val="single"/>
        </w:rPr>
        <w:t xml:space="preserve"> el punto de mira</w:t>
      </w:r>
      <w:r w:rsidR="00917621" w:rsidRPr="00270291">
        <w:rPr>
          <w:rFonts w:ascii="Times New Roman" w:hAnsi="Times New Roman" w:cs="Times New Roman"/>
          <w:b/>
          <w:bCs/>
          <w:sz w:val="24"/>
          <w:szCs w:val="24"/>
          <w:u w:val="single"/>
        </w:rPr>
        <w:t xml:space="preserve"> de nuestra investigación</w:t>
      </w:r>
    </w:p>
    <w:p w14:paraId="17827497" w14:textId="28B2C198" w:rsidR="00E63112" w:rsidRPr="00270291" w:rsidRDefault="00042BD3" w:rsidP="005B632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Como he expresado en tantas ocasiones, l</w:t>
      </w:r>
      <w:r w:rsidR="00E63112" w:rsidRPr="00270291">
        <w:rPr>
          <w:rFonts w:ascii="Times New Roman" w:hAnsi="Times New Roman" w:cs="Times New Roman"/>
          <w:sz w:val="24"/>
          <w:szCs w:val="24"/>
        </w:rPr>
        <w:t>a creación de la riqueza y el dinamismo de un país se sustentan sobre la competitividad de sus empresas y ésta depende básicamente de las capacidades de sus empresarios y directivos</w:t>
      </w:r>
      <w:r w:rsidR="00D24591">
        <w:rPr>
          <w:rFonts w:ascii="Times New Roman" w:hAnsi="Times New Roman" w:cs="Times New Roman"/>
          <w:sz w:val="24"/>
          <w:szCs w:val="24"/>
        </w:rPr>
        <w:t xml:space="preserve">, </w:t>
      </w:r>
      <w:r w:rsidR="00D24591" w:rsidRPr="00270291">
        <w:rPr>
          <w:rFonts w:ascii="Times New Roman" w:hAnsi="Times New Roman" w:cs="Times New Roman"/>
          <w:sz w:val="24"/>
          <w:szCs w:val="24"/>
        </w:rPr>
        <w:t>junto con un entorno que genere la confianza, que incentive la creatividad y la innovación empresarial</w:t>
      </w:r>
      <w:r w:rsidR="005864D5">
        <w:rPr>
          <w:rFonts w:ascii="Times New Roman" w:hAnsi="Times New Roman" w:cs="Times New Roman"/>
          <w:sz w:val="24"/>
          <w:szCs w:val="24"/>
        </w:rPr>
        <w:t>,</w:t>
      </w:r>
      <w:r w:rsidR="00D24591" w:rsidRPr="00270291">
        <w:rPr>
          <w:rFonts w:ascii="Times New Roman" w:hAnsi="Times New Roman" w:cs="Times New Roman"/>
          <w:sz w:val="24"/>
          <w:szCs w:val="24"/>
        </w:rPr>
        <w:t xml:space="preserve"> que favorezca, en síntesis, el espíritu empresarial</w:t>
      </w:r>
      <w:r w:rsidR="000650D1">
        <w:rPr>
          <w:rFonts w:ascii="Times New Roman" w:hAnsi="Times New Roman" w:cs="Times New Roman"/>
          <w:sz w:val="24"/>
          <w:szCs w:val="24"/>
        </w:rPr>
        <w:t>. L</w:t>
      </w:r>
      <w:r w:rsidR="00E63112" w:rsidRPr="00270291">
        <w:rPr>
          <w:rFonts w:ascii="Times New Roman" w:hAnsi="Times New Roman" w:cs="Times New Roman"/>
          <w:sz w:val="24"/>
          <w:szCs w:val="24"/>
        </w:rPr>
        <w:t>os estudios</w:t>
      </w:r>
      <w:r w:rsidR="000650D1">
        <w:rPr>
          <w:rFonts w:ascii="Times New Roman" w:hAnsi="Times New Roman" w:cs="Times New Roman"/>
          <w:sz w:val="24"/>
          <w:szCs w:val="24"/>
        </w:rPr>
        <w:t xml:space="preserve"> confirman</w:t>
      </w:r>
      <w:r w:rsidR="00E63112" w:rsidRPr="00270291">
        <w:rPr>
          <w:rFonts w:ascii="Times New Roman" w:hAnsi="Times New Roman" w:cs="Times New Roman"/>
          <w:sz w:val="24"/>
          <w:szCs w:val="24"/>
        </w:rPr>
        <w:t xml:space="preserve"> que un entorno que </w:t>
      </w:r>
      <w:r w:rsidR="005864D5">
        <w:rPr>
          <w:rFonts w:ascii="Times New Roman" w:hAnsi="Times New Roman" w:cs="Times New Roman"/>
          <w:sz w:val="24"/>
          <w:szCs w:val="24"/>
        </w:rPr>
        <w:t>promueve</w:t>
      </w:r>
      <w:r w:rsidR="00E63112" w:rsidRPr="00270291">
        <w:rPr>
          <w:rFonts w:ascii="Times New Roman" w:hAnsi="Times New Roman" w:cs="Times New Roman"/>
          <w:sz w:val="24"/>
          <w:szCs w:val="24"/>
        </w:rPr>
        <w:t xml:space="preserve"> el desarrollo del conocimiento y la investigación, el correcto funcionamiento de las instituciones y la eficiencia de los mercados amplifica la acción empresarial. </w:t>
      </w:r>
    </w:p>
    <w:p w14:paraId="30499E0F" w14:textId="431D78CF" w:rsidR="00500275" w:rsidRDefault="00471A3A"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t>El empresario es un elemento dinamizador de la sociedad, ejerce el liderazgo del proceso de cambio</w:t>
      </w:r>
      <w:r w:rsidR="005864D5">
        <w:rPr>
          <w:rFonts w:ascii="Times New Roman" w:hAnsi="Times New Roman" w:cs="Times New Roman"/>
          <w:sz w:val="24"/>
          <w:szCs w:val="24"/>
        </w:rPr>
        <w:t>;</w:t>
      </w:r>
      <w:r w:rsidRPr="00270291">
        <w:rPr>
          <w:rFonts w:ascii="Times New Roman" w:hAnsi="Times New Roman" w:cs="Times New Roman"/>
          <w:sz w:val="24"/>
          <w:szCs w:val="24"/>
        </w:rPr>
        <w:t xml:space="preserve"> y esto rige tanto para el </w:t>
      </w:r>
      <w:r w:rsidR="000650D1">
        <w:rPr>
          <w:rFonts w:ascii="Times New Roman" w:hAnsi="Times New Roman" w:cs="Times New Roman"/>
          <w:sz w:val="24"/>
          <w:szCs w:val="24"/>
        </w:rPr>
        <w:t xml:space="preserve">empresario </w:t>
      </w:r>
      <w:r w:rsidRPr="00270291">
        <w:rPr>
          <w:rFonts w:ascii="Times New Roman" w:hAnsi="Times New Roman" w:cs="Times New Roman"/>
          <w:sz w:val="24"/>
          <w:szCs w:val="24"/>
        </w:rPr>
        <w:t xml:space="preserve">individual como </w:t>
      </w:r>
      <w:r w:rsidR="005864D5">
        <w:rPr>
          <w:rFonts w:ascii="Times New Roman" w:hAnsi="Times New Roman" w:cs="Times New Roman"/>
          <w:sz w:val="24"/>
          <w:szCs w:val="24"/>
        </w:rPr>
        <w:t xml:space="preserve">para el </w:t>
      </w:r>
      <w:r w:rsidRPr="00270291">
        <w:rPr>
          <w:rFonts w:ascii="Times New Roman" w:hAnsi="Times New Roman" w:cs="Times New Roman"/>
          <w:sz w:val="24"/>
          <w:szCs w:val="24"/>
        </w:rPr>
        <w:t>corporativo, propio de las grandes empresas. En estas últimas se crea</w:t>
      </w:r>
      <w:r w:rsidR="00871D84">
        <w:rPr>
          <w:rFonts w:ascii="Times New Roman" w:hAnsi="Times New Roman" w:cs="Times New Roman"/>
          <w:sz w:val="24"/>
          <w:szCs w:val="24"/>
        </w:rPr>
        <w:t xml:space="preserve"> </w:t>
      </w:r>
      <w:r w:rsidRPr="00270291">
        <w:rPr>
          <w:rFonts w:ascii="Times New Roman" w:hAnsi="Times New Roman" w:cs="Times New Roman"/>
          <w:sz w:val="24"/>
          <w:szCs w:val="24"/>
        </w:rPr>
        <w:t xml:space="preserve">una atmósfera emprendedora dentro de las unidades de negocio, al convertir a los directivos en empresarios. Este proceso exige una reevaluación continua de la cartera de negocios de la empresa, de lo que la empresa hace, así como de los procesos internos de gestión, el cómo lo hacen, es decir, se debe reinventar la empresa día a día, crear </w:t>
      </w:r>
      <w:r w:rsidR="005864D5">
        <w:rPr>
          <w:rFonts w:ascii="Times New Roman" w:hAnsi="Times New Roman" w:cs="Times New Roman"/>
          <w:sz w:val="24"/>
          <w:szCs w:val="24"/>
        </w:rPr>
        <w:t xml:space="preserve">el </w:t>
      </w:r>
      <w:r w:rsidRPr="00270291">
        <w:rPr>
          <w:rFonts w:ascii="Times New Roman" w:hAnsi="Times New Roman" w:cs="Times New Roman"/>
          <w:sz w:val="24"/>
          <w:szCs w:val="24"/>
        </w:rPr>
        <w:t>futur</w:t>
      </w:r>
      <w:r w:rsidR="00500275">
        <w:rPr>
          <w:rFonts w:ascii="Times New Roman" w:hAnsi="Times New Roman" w:cs="Times New Roman"/>
          <w:sz w:val="24"/>
          <w:szCs w:val="24"/>
        </w:rPr>
        <w:t>o.</w:t>
      </w:r>
    </w:p>
    <w:p w14:paraId="0A62BFE5" w14:textId="77783EF6" w:rsidR="005864D5" w:rsidRDefault="0011590E" w:rsidP="005B6327">
      <w:pPr>
        <w:spacing w:before="120" w:after="240" w:line="360" w:lineRule="auto"/>
        <w:jc w:val="both"/>
        <w:rPr>
          <w:rFonts w:ascii="Times New Roman" w:hAnsi="Times New Roman" w:cs="Times New Roman"/>
          <w:sz w:val="24"/>
          <w:szCs w:val="24"/>
        </w:rPr>
      </w:pPr>
      <w:r w:rsidRPr="00270291">
        <w:rPr>
          <w:rFonts w:ascii="Times New Roman" w:hAnsi="Times New Roman" w:cs="Times New Roman"/>
          <w:sz w:val="24"/>
          <w:szCs w:val="24"/>
        </w:rPr>
        <w:lastRenderedPageBreak/>
        <w:t xml:space="preserve">En la </w:t>
      </w:r>
      <w:r w:rsidR="005033DF">
        <w:rPr>
          <w:rFonts w:ascii="Times New Roman" w:hAnsi="Times New Roman" w:cs="Times New Roman"/>
          <w:sz w:val="24"/>
          <w:szCs w:val="24"/>
        </w:rPr>
        <w:t xml:space="preserve">creación y desarrollo de la </w:t>
      </w:r>
      <w:r w:rsidRPr="00270291">
        <w:rPr>
          <w:rFonts w:ascii="Times New Roman" w:hAnsi="Times New Roman" w:cs="Times New Roman"/>
          <w:sz w:val="24"/>
          <w:szCs w:val="24"/>
        </w:rPr>
        <w:t xml:space="preserve">empresa </w:t>
      </w:r>
      <w:r w:rsidR="005033DF">
        <w:rPr>
          <w:rFonts w:ascii="Times New Roman" w:hAnsi="Times New Roman" w:cs="Times New Roman"/>
          <w:sz w:val="24"/>
          <w:szCs w:val="24"/>
        </w:rPr>
        <w:t>debemos distinguir</w:t>
      </w:r>
      <w:r w:rsidR="005864D5">
        <w:rPr>
          <w:rFonts w:ascii="Times New Roman" w:hAnsi="Times New Roman" w:cs="Times New Roman"/>
          <w:sz w:val="24"/>
          <w:szCs w:val="24"/>
        </w:rPr>
        <w:t xml:space="preserve"> </w:t>
      </w:r>
      <w:r w:rsidR="005033DF">
        <w:rPr>
          <w:rFonts w:ascii="Times New Roman" w:hAnsi="Times New Roman" w:cs="Times New Roman"/>
          <w:sz w:val="24"/>
          <w:szCs w:val="24"/>
        </w:rPr>
        <w:t>entre</w:t>
      </w:r>
      <w:r w:rsidRPr="00270291">
        <w:rPr>
          <w:rFonts w:ascii="Times New Roman" w:hAnsi="Times New Roman" w:cs="Times New Roman"/>
          <w:sz w:val="24"/>
          <w:szCs w:val="24"/>
        </w:rPr>
        <w:t xml:space="preserve"> empresario, </w:t>
      </w:r>
      <w:r w:rsidR="005033DF">
        <w:rPr>
          <w:rFonts w:ascii="Times New Roman" w:hAnsi="Times New Roman" w:cs="Times New Roman"/>
          <w:sz w:val="24"/>
          <w:szCs w:val="24"/>
        </w:rPr>
        <w:t>propietario</w:t>
      </w:r>
      <w:r w:rsidRPr="00270291">
        <w:rPr>
          <w:rFonts w:ascii="Times New Roman" w:hAnsi="Times New Roman" w:cs="Times New Roman"/>
          <w:sz w:val="24"/>
          <w:szCs w:val="24"/>
        </w:rPr>
        <w:t xml:space="preserve"> y directivo, </w:t>
      </w:r>
      <w:r w:rsidR="005033DF">
        <w:rPr>
          <w:rFonts w:ascii="Times New Roman" w:hAnsi="Times New Roman" w:cs="Times New Roman"/>
          <w:sz w:val="24"/>
          <w:szCs w:val="24"/>
        </w:rPr>
        <w:t xml:space="preserve">tres funciones </w:t>
      </w:r>
      <w:r w:rsidR="005864D5">
        <w:rPr>
          <w:rFonts w:ascii="Times New Roman" w:hAnsi="Times New Roman" w:cs="Times New Roman"/>
          <w:sz w:val="24"/>
          <w:szCs w:val="24"/>
        </w:rPr>
        <w:t>que</w:t>
      </w:r>
      <w:r w:rsidRPr="00270291">
        <w:rPr>
          <w:rFonts w:ascii="Times New Roman" w:hAnsi="Times New Roman" w:cs="Times New Roman"/>
          <w:sz w:val="24"/>
          <w:szCs w:val="24"/>
        </w:rPr>
        <w:t xml:space="preserve"> en muchas ocasiones </w:t>
      </w:r>
      <w:r w:rsidR="005864D5">
        <w:rPr>
          <w:rFonts w:ascii="Times New Roman" w:hAnsi="Times New Roman" w:cs="Times New Roman"/>
          <w:sz w:val="24"/>
          <w:szCs w:val="24"/>
        </w:rPr>
        <w:t>son</w:t>
      </w:r>
      <w:r w:rsidRPr="00270291">
        <w:rPr>
          <w:rFonts w:ascii="Times New Roman" w:hAnsi="Times New Roman" w:cs="Times New Roman"/>
          <w:sz w:val="24"/>
          <w:szCs w:val="24"/>
        </w:rPr>
        <w:t xml:space="preserve"> desempeñ</w:t>
      </w:r>
      <w:r w:rsidR="005864D5">
        <w:rPr>
          <w:rFonts w:ascii="Times New Roman" w:hAnsi="Times New Roman" w:cs="Times New Roman"/>
          <w:sz w:val="24"/>
          <w:szCs w:val="24"/>
        </w:rPr>
        <w:t>adas por</w:t>
      </w:r>
      <w:r w:rsidRPr="00270291">
        <w:rPr>
          <w:rFonts w:ascii="Times New Roman" w:hAnsi="Times New Roman" w:cs="Times New Roman"/>
          <w:sz w:val="24"/>
          <w:szCs w:val="24"/>
        </w:rPr>
        <w:t xml:space="preserve"> la misma persona.</w:t>
      </w:r>
      <w:r w:rsidR="005864D5">
        <w:rPr>
          <w:rFonts w:ascii="Times New Roman" w:hAnsi="Times New Roman" w:cs="Times New Roman"/>
          <w:sz w:val="24"/>
          <w:szCs w:val="24"/>
        </w:rPr>
        <w:t xml:space="preserve"> L</w:t>
      </w:r>
      <w:r w:rsidR="004C38F5" w:rsidRPr="00270291">
        <w:rPr>
          <w:rFonts w:ascii="Times New Roman" w:hAnsi="Times New Roman" w:cs="Times New Roman"/>
          <w:sz w:val="24"/>
          <w:szCs w:val="24"/>
        </w:rPr>
        <w:t xml:space="preserve">os </w:t>
      </w:r>
      <w:r w:rsidR="005033DF">
        <w:rPr>
          <w:rFonts w:ascii="Times New Roman" w:hAnsi="Times New Roman" w:cs="Times New Roman"/>
          <w:sz w:val="24"/>
          <w:szCs w:val="24"/>
        </w:rPr>
        <w:t xml:space="preserve">propietarios o </w:t>
      </w:r>
      <w:r w:rsidR="004C38F5" w:rsidRPr="00270291">
        <w:rPr>
          <w:rFonts w:ascii="Times New Roman" w:hAnsi="Times New Roman" w:cs="Times New Roman"/>
          <w:sz w:val="24"/>
          <w:szCs w:val="24"/>
        </w:rPr>
        <w:t xml:space="preserve">accionistas </w:t>
      </w:r>
      <w:r w:rsidR="005864D5">
        <w:rPr>
          <w:rFonts w:ascii="Times New Roman" w:hAnsi="Times New Roman" w:cs="Times New Roman"/>
          <w:sz w:val="24"/>
          <w:szCs w:val="24"/>
        </w:rPr>
        <w:t xml:space="preserve">poseen </w:t>
      </w:r>
      <w:r w:rsidR="002320B3" w:rsidRPr="00270291">
        <w:rPr>
          <w:rFonts w:ascii="Times New Roman" w:hAnsi="Times New Roman" w:cs="Times New Roman"/>
          <w:sz w:val="24"/>
          <w:szCs w:val="24"/>
        </w:rPr>
        <w:t xml:space="preserve">el derecho a decidir sobre el uso de los bienes </w:t>
      </w:r>
      <w:r w:rsidR="005864D5">
        <w:rPr>
          <w:rFonts w:ascii="Times New Roman" w:hAnsi="Times New Roman" w:cs="Times New Roman"/>
          <w:sz w:val="24"/>
          <w:szCs w:val="24"/>
        </w:rPr>
        <w:t>de la empresa</w:t>
      </w:r>
      <w:r w:rsidR="002320B3" w:rsidRPr="00270291">
        <w:rPr>
          <w:rFonts w:ascii="Times New Roman" w:hAnsi="Times New Roman" w:cs="Times New Roman"/>
          <w:sz w:val="24"/>
          <w:szCs w:val="24"/>
        </w:rPr>
        <w:t xml:space="preserve"> y a recibir la rent</w:t>
      </w:r>
      <w:r w:rsidR="005033DF">
        <w:rPr>
          <w:rFonts w:ascii="Times New Roman" w:hAnsi="Times New Roman" w:cs="Times New Roman"/>
          <w:sz w:val="24"/>
          <w:szCs w:val="24"/>
        </w:rPr>
        <w:t>a residual generada por</w:t>
      </w:r>
      <w:r w:rsidR="002320B3" w:rsidRPr="00270291">
        <w:rPr>
          <w:rFonts w:ascii="Times New Roman" w:hAnsi="Times New Roman" w:cs="Times New Roman"/>
          <w:sz w:val="24"/>
          <w:szCs w:val="24"/>
        </w:rPr>
        <w:t xml:space="preserve"> </w:t>
      </w:r>
      <w:r w:rsidR="009078C0">
        <w:rPr>
          <w:rFonts w:ascii="Times New Roman" w:hAnsi="Times New Roman" w:cs="Times New Roman"/>
          <w:sz w:val="24"/>
          <w:szCs w:val="24"/>
        </w:rPr>
        <w:t>es</w:t>
      </w:r>
      <w:r w:rsidR="002320B3" w:rsidRPr="00270291">
        <w:rPr>
          <w:rFonts w:ascii="Times New Roman" w:hAnsi="Times New Roman" w:cs="Times New Roman"/>
          <w:sz w:val="24"/>
          <w:szCs w:val="24"/>
        </w:rPr>
        <w:t>as decisiones.</w:t>
      </w:r>
      <w:r w:rsidR="003D51B5" w:rsidRPr="00270291">
        <w:rPr>
          <w:rFonts w:ascii="Times New Roman" w:hAnsi="Times New Roman" w:cs="Times New Roman"/>
          <w:sz w:val="24"/>
          <w:szCs w:val="24"/>
        </w:rPr>
        <w:t xml:space="preserve"> </w:t>
      </w:r>
      <w:r w:rsidR="00D24591">
        <w:rPr>
          <w:rFonts w:ascii="Times New Roman" w:hAnsi="Times New Roman" w:cs="Times New Roman"/>
          <w:sz w:val="24"/>
          <w:szCs w:val="24"/>
        </w:rPr>
        <w:t xml:space="preserve">El </w:t>
      </w:r>
      <w:r w:rsidR="002320B3" w:rsidRPr="00270291">
        <w:rPr>
          <w:rFonts w:ascii="Times New Roman" w:hAnsi="Times New Roman" w:cs="Times New Roman"/>
          <w:sz w:val="24"/>
          <w:szCs w:val="24"/>
        </w:rPr>
        <w:t>capital</w:t>
      </w:r>
      <w:r w:rsidR="007738A1" w:rsidRPr="00270291">
        <w:rPr>
          <w:rFonts w:ascii="Times New Roman" w:hAnsi="Times New Roman" w:cs="Times New Roman"/>
          <w:sz w:val="24"/>
          <w:szCs w:val="24"/>
        </w:rPr>
        <w:t>ismo</w:t>
      </w:r>
      <w:r w:rsidR="002320B3" w:rsidRPr="00270291">
        <w:rPr>
          <w:rFonts w:ascii="Times New Roman" w:hAnsi="Times New Roman" w:cs="Times New Roman"/>
          <w:sz w:val="24"/>
          <w:szCs w:val="24"/>
        </w:rPr>
        <w:t xml:space="preserve"> </w:t>
      </w:r>
      <w:r w:rsidR="00F90E13" w:rsidRPr="00270291">
        <w:rPr>
          <w:rFonts w:ascii="Times New Roman" w:hAnsi="Times New Roman" w:cs="Times New Roman"/>
          <w:sz w:val="24"/>
          <w:szCs w:val="24"/>
        </w:rPr>
        <w:t>emprendedor</w:t>
      </w:r>
      <w:r w:rsidR="002320B3" w:rsidRPr="00270291">
        <w:rPr>
          <w:rFonts w:ascii="Times New Roman" w:hAnsi="Times New Roman" w:cs="Times New Roman"/>
          <w:sz w:val="24"/>
          <w:szCs w:val="24"/>
        </w:rPr>
        <w:t xml:space="preserve"> une propiedad y</w:t>
      </w:r>
      <w:r w:rsidR="00BF65DC" w:rsidRPr="00270291">
        <w:rPr>
          <w:rFonts w:ascii="Times New Roman" w:hAnsi="Times New Roman" w:cs="Times New Roman"/>
          <w:sz w:val="24"/>
          <w:szCs w:val="24"/>
        </w:rPr>
        <w:t xml:space="preserve"> </w:t>
      </w:r>
      <w:r w:rsidR="002320B3" w:rsidRPr="00270291">
        <w:rPr>
          <w:rFonts w:ascii="Times New Roman" w:hAnsi="Times New Roman" w:cs="Times New Roman"/>
          <w:sz w:val="24"/>
          <w:szCs w:val="24"/>
        </w:rPr>
        <w:t>dirección</w:t>
      </w:r>
      <w:r w:rsidR="00DB10BB" w:rsidRPr="00270291">
        <w:rPr>
          <w:rFonts w:ascii="Times New Roman" w:hAnsi="Times New Roman" w:cs="Times New Roman"/>
          <w:sz w:val="24"/>
          <w:szCs w:val="24"/>
        </w:rPr>
        <w:t xml:space="preserve"> </w:t>
      </w:r>
      <w:r w:rsidR="001E30EE" w:rsidRPr="00270291">
        <w:rPr>
          <w:rFonts w:ascii="Times New Roman" w:hAnsi="Times New Roman" w:cs="Times New Roman"/>
          <w:sz w:val="24"/>
          <w:szCs w:val="24"/>
        </w:rPr>
        <w:t>de la empresa</w:t>
      </w:r>
      <w:r w:rsidR="00DB10BB" w:rsidRPr="00270291">
        <w:rPr>
          <w:rFonts w:ascii="Times New Roman" w:hAnsi="Times New Roman" w:cs="Times New Roman"/>
          <w:sz w:val="24"/>
          <w:szCs w:val="24"/>
        </w:rPr>
        <w:t>.</w:t>
      </w:r>
      <w:r w:rsidR="002320B3" w:rsidRPr="00270291">
        <w:rPr>
          <w:rFonts w:ascii="Times New Roman" w:hAnsi="Times New Roman" w:cs="Times New Roman"/>
          <w:sz w:val="24"/>
          <w:szCs w:val="24"/>
        </w:rPr>
        <w:t xml:space="preserve"> </w:t>
      </w:r>
      <w:r w:rsidR="00DB10BB" w:rsidRPr="00270291">
        <w:rPr>
          <w:rFonts w:ascii="Times New Roman" w:hAnsi="Times New Roman" w:cs="Times New Roman"/>
          <w:sz w:val="24"/>
          <w:szCs w:val="24"/>
        </w:rPr>
        <w:t>L</w:t>
      </w:r>
      <w:r w:rsidR="002320B3" w:rsidRPr="00270291">
        <w:rPr>
          <w:rFonts w:ascii="Times New Roman" w:hAnsi="Times New Roman" w:cs="Times New Roman"/>
          <w:sz w:val="24"/>
          <w:szCs w:val="24"/>
        </w:rPr>
        <w:t xml:space="preserve">os propietarios </w:t>
      </w:r>
      <w:r w:rsidR="002320B3" w:rsidRPr="0062799E">
        <w:rPr>
          <w:rFonts w:ascii="Times New Roman" w:hAnsi="Times New Roman" w:cs="Times New Roman"/>
          <w:sz w:val="24"/>
          <w:szCs w:val="24"/>
        </w:rPr>
        <w:t xml:space="preserve">son las </w:t>
      </w:r>
      <w:r w:rsidR="00EA3CBC" w:rsidRPr="0062799E">
        <w:rPr>
          <w:rFonts w:ascii="Times New Roman" w:hAnsi="Times New Roman" w:cs="Times New Roman"/>
          <w:sz w:val="24"/>
          <w:szCs w:val="24"/>
        </w:rPr>
        <w:t>personas físicas</w:t>
      </w:r>
      <w:r w:rsidR="002320B3" w:rsidRPr="0062799E">
        <w:rPr>
          <w:rFonts w:ascii="Times New Roman" w:hAnsi="Times New Roman" w:cs="Times New Roman"/>
          <w:sz w:val="24"/>
          <w:szCs w:val="24"/>
        </w:rPr>
        <w:t xml:space="preserve"> que</w:t>
      </w:r>
      <w:r w:rsidR="0062799E">
        <w:rPr>
          <w:rFonts w:ascii="Times New Roman" w:hAnsi="Times New Roman" w:cs="Times New Roman"/>
          <w:sz w:val="24"/>
          <w:szCs w:val="24"/>
        </w:rPr>
        <w:t xml:space="preserve"> la</w:t>
      </w:r>
      <w:r w:rsidR="009F2B2B">
        <w:rPr>
          <w:rFonts w:ascii="Times New Roman" w:hAnsi="Times New Roman" w:cs="Times New Roman"/>
          <w:sz w:val="24"/>
          <w:szCs w:val="24"/>
        </w:rPr>
        <w:t xml:space="preserve"> han creado y </w:t>
      </w:r>
      <w:r w:rsidR="00D24591">
        <w:rPr>
          <w:rFonts w:ascii="Times New Roman" w:hAnsi="Times New Roman" w:cs="Times New Roman"/>
          <w:sz w:val="24"/>
          <w:szCs w:val="24"/>
        </w:rPr>
        <w:t>ellos</w:t>
      </w:r>
      <w:r w:rsidR="009F2B2B">
        <w:rPr>
          <w:rFonts w:ascii="Times New Roman" w:hAnsi="Times New Roman" w:cs="Times New Roman"/>
          <w:sz w:val="24"/>
          <w:szCs w:val="24"/>
        </w:rPr>
        <w:t>,</w:t>
      </w:r>
      <w:r w:rsidR="00D24591">
        <w:rPr>
          <w:rFonts w:ascii="Times New Roman" w:hAnsi="Times New Roman" w:cs="Times New Roman"/>
          <w:sz w:val="24"/>
          <w:szCs w:val="24"/>
        </w:rPr>
        <w:t xml:space="preserve"> o sus familiares</w:t>
      </w:r>
      <w:r w:rsidR="009F2B2B">
        <w:rPr>
          <w:rFonts w:ascii="Times New Roman" w:hAnsi="Times New Roman" w:cs="Times New Roman"/>
          <w:sz w:val="24"/>
          <w:szCs w:val="24"/>
        </w:rPr>
        <w:t>,</w:t>
      </w:r>
      <w:r w:rsidR="00D24591">
        <w:rPr>
          <w:rFonts w:ascii="Times New Roman" w:hAnsi="Times New Roman" w:cs="Times New Roman"/>
          <w:sz w:val="24"/>
          <w:szCs w:val="24"/>
        </w:rPr>
        <w:t xml:space="preserve"> </w:t>
      </w:r>
      <w:r w:rsidR="002320B3" w:rsidRPr="00270291">
        <w:rPr>
          <w:rFonts w:ascii="Times New Roman" w:hAnsi="Times New Roman" w:cs="Times New Roman"/>
          <w:sz w:val="24"/>
          <w:szCs w:val="24"/>
        </w:rPr>
        <w:t>dirigen la empresa</w:t>
      </w:r>
      <w:r w:rsidR="00F90E13" w:rsidRPr="00270291">
        <w:rPr>
          <w:rFonts w:ascii="Times New Roman" w:hAnsi="Times New Roman" w:cs="Times New Roman"/>
          <w:sz w:val="24"/>
          <w:szCs w:val="24"/>
        </w:rPr>
        <w:t xml:space="preserve"> </w:t>
      </w:r>
      <w:r w:rsidR="00F90E13" w:rsidRPr="00D24591">
        <w:rPr>
          <w:rFonts w:ascii="Times New Roman" w:hAnsi="Times New Roman" w:cs="Times New Roman"/>
          <w:sz w:val="24"/>
          <w:szCs w:val="24"/>
        </w:rPr>
        <w:t>(l</w:t>
      </w:r>
      <w:r w:rsidR="002320B3" w:rsidRPr="00D24591">
        <w:rPr>
          <w:rFonts w:ascii="Times New Roman" w:hAnsi="Times New Roman" w:cs="Times New Roman"/>
          <w:sz w:val="24"/>
          <w:szCs w:val="24"/>
        </w:rPr>
        <w:t xml:space="preserve">a </w:t>
      </w:r>
      <w:r w:rsidR="00081B63" w:rsidRPr="00D24591">
        <w:rPr>
          <w:rFonts w:ascii="Times New Roman" w:hAnsi="Times New Roman" w:cs="Times New Roman"/>
          <w:sz w:val="24"/>
          <w:szCs w:val="24"/>
        </w:rPr>
        <w:t xml:space="preserve">denominada </w:t>
      </w:r>
      <w:r w:rsidR="002320B3" w:rsidRPr="00D24591">
        <w:rPr>
          <w:rFonts w:ascii="Times New Roman" w:hAnsi="Times New Roman" w:cs="Times New Roman"/>
          <w:sz w:val="24"/>
          <w:szCs w:val="24"/>
        </w:rPr>
        <w:t>empresa familiar</w:t>
      </w:r>
      <w:r w:rsidR="005864D5">
        <w:rPr>
          <w:rFonts w:ascii="Times New Roman" w:hAnsi="Times New Roman" w:cs="Times New Roman"/>
          <w:sz w:val="24"/>
          <w:szCs w:val="24"/>
        </w:rPr>
        <w:t>)</w:t>
      </w:r>
      <w:r w:rsidR="00D24591">
        <w:rPr>
          <w:rFonts w:ascii="Times New Roman" w:hAnsi="Times New Roman" w:cs="Times New Roman"/>
          <w:sz w:val="24"/>
          <w:szCs w:val="24"/>
        </w:rPr>
        <w:t>. En</w:t>
      </w:r>
      <w:r w:rsidR="00CA18EC" w:rsidRPr="00270291">
        <w:rPr>
          <w:rFonts w:ascii="Times New Roman" w:hAnsi="Times New Roman" w:cs="Times New Roman"/>
          <w:sz w:val="24"/>
          <w:szCs w:val="24"/>
        </w:rPr>
        <w:t xml:space="preserve"> el</w:t>
      </w:r>
      <w:r w:rsidR="002320B3" w:rsidRPr="00270291">
        <w:rPr>
          <w:rFonts w:ascii="Times New Roman" w:hAnsi="Times New Roman" w:cs="Times New Roman"/>
          <w:sz w:val="24"/>
          <w:szCs w:val="24"/>
        </w:rPr>
        <w:t xml:space="preserve"> capitalismo financiero</w:t>
      </w:r>
      <w:r w:rsidR="00D24591">
        <w:rPr>
          <w:rFonts w:ascii="Times New Roman" w:hAnsi="Times New Roman" w:cs="Times New Roman"/>
          <w:sz w:val="24"/>
          <w:szCs w:val="24"/>
        </w:rPr>
        <w:t>, por el contrario,</w:t>
      </w:r>
      <w:r w:rsidR="002320B3" w:rsidRPr="00270291">
        <w:rPr>
          <w:rFonts w:ascii="Times New Roman" w:hAnsi="Times New Roman" w:cs="Times New Roman"/>
          <w:sz w:val="24"/>
          <w:szCs w:val="24"/>
        </w:rPr>
        <w:t xml:space="preserve"> </w:t>
      </w:r>
      <w:r w:rsidR="00D24591">
        <w:rPr>
          <w:rFonts w:ascii="Times New Roman" w:hAnsi="Times New Roman" w:cs="Times New Roman"/>
          <w:sz w:val="24"/>
          <w:szCs w:val="24"/>
        </w:rPr>
        <w:t>la propiedad dele</w:t>
      </w:r>
      <w:r w:rsidR="00722BC2">
        <w:rPr>
          <w:rFonts w:ascii="Times New Roman" w:hAnsi="Times New Roman" w:cs="Times New Roman"/>
          <w:sz w:val="24"/>
          <w:szCs w:val="24"/>
        </w:rPr>
        <w:t xml:space="preserve">ga </w:t>
      </w:r>
      <w:r w:rsidR="004A7C73" w:rsidRPr="00270291">
        <w:rPr>
          <w:rFonts w:ascii="Times New Roman" w:hAnsi="Times New Roman" w:cs="Times New Roman"/>
          <w:sz w:val="24"/>
          <w:szCs w:val="24"/>
        </w:rPr>
        <w:t>la dirección</w:t>
      </w:r>
      <w:r w:rsidR="004A7C73">
        <w:rPr>
          <w:rFonts w:ascii="Times New Roman" w:hAnsi="Times New Roman" w:cs="Times New Roman"/>
          <w:sz w:val="24"/>
          <w:szCs w:val="24"/>
        </w:rPr>
        <w:t xml:space="preserve"> de la compañía </w:t>
      </w:r>
      <w:r w:rsidR="00722BC2">
        <w:rPr>
          <w:rFonts w:ascii="Times New Roman" w:hAnsi="Times New Roman" w:cs="Times New Roman"/>
          <w:sz w:val="24"/>
          <w:szCs w:val="24"/>
        </w:rPr>
        <w:t>en</w:t>
      </w:r>
      <w:r w:rsidR="004A7C73">
        <w:rPr>
          <w:rFonts w:ascii="Times New Roman" w:hAnsi="Times New Roman" w:cs="Times New Roman"/>
          <w:sz w:val="24"/>
          <w:szCs w:val="24"/>
        </w:rPr>
        <w:t xml:space="preserve"> </w:t>
      </w:r>
      <w:r w:rsidR="00722BC2">
        <w:rPr>
          <w:rFonts w:ascii="Times New Roman" w:hAnsi="Times New Roman" w:cs="Times New Roman"/>
          <w:sz w:val="24"/>
          <w:szCs w:val="24"/>
        </w:rPr>
        <w:t>terceros asalariados, los directivos,</w:t>
      </w:r>
      <w:r w:rsidR="002320B3" w:rsidRPr="00270291">
        <w:rPr>
          <w:rFonts w:ascii="Times New Roman" w:hAnsi="Times New Roman" w:cs="Times New Roman"/>
          <w:sz w:val="24"/>
          <w:szCs w:val="24"/>
        </w:rPr>
        <w:t xml:space="preserve"> </w:t>
      </w:r>
      <w:r w:rsidR="005864D5">
        <w:rPr>
          <w:rFonts w:ascii="Times New Roman" w:hAnsi="Times New Roman" w:cs="Times New Roman"/>
          <w:sz w:val="24"/>
          <w:szCs w:val="24"/>
        </w:rPr>
        <w:t xml:space="preserve">que </w:t>
      </w:r>
      <w:r w:rsidR="004A7C73">
        <w:rPr>
          <w:rFonts w:ascii="Times New Roman" w:hAnsi="Times New Roman" w:cs="Times New Roman"/>
          <w:sz w:val="24"/>
          <w:szCs w:val="24"/>
        </w:rPr>
        <w:t>se convierten en agentes del capital.</w:t>
      </w:r>
    </w:p>
    <w:p w14:paraId="220E453F" w14:textId="3544DB39" w:rsidR="00313E37" w:rsidRPr="00BD34B2" w:rsidRDefault="00721CE7"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En la actualidad el</w:t>
      </w:r>
      <w:r w:rsidR="00313E37" w:rsidRPr="00BD34B2">
        <w:rPr>
          <w:rFonts w:ascii="Times New Roman" w:hAnsi="Times New Roman" w:cs="Times New Roman"/>
          <w:sz w:val="24"/>
          <w:szCs w:val="24"/>
        </w:rPr>
        <w:t xml:space="preserve"> capitalismo </w:t>
      </w:r>
      <w:r w:rsidR="00350A95" w:rsidRPr="00BD34B2">
        <w:rPr>
          <w:rFonts w:ascii="Times New Roman" w:hAnsi="Times New Roman" w:cs="Times New Roman"/>
          <w:sz w:val="24"/>
          <w:szCs w:val="24"/>
        </w:rPr>
        <w:t xml:space="preserve">emprendedor y el capitalismo </w:t>
      </w:r>
      <w:r w:rsidR="0009761C" w:rsidRPr="00BD34B2">
        <w:rPr>
          <w:rFonts w:ascii="Times New Roman" w:hAnsi="Times New Roman" w:cs="Times New Roman"/>
          <w:sz w:val="24"/>
          <w:szCs w:val="24"/>
        </w:rPr>
        <w:t xml:space="preserve">financiero </w:t>
      </w:r>
      <w:r w:rsidR="00350A95" w:rsidRPr="00BD34B2">
        <w:rPr>
          <w:rFonts w:ascii="Times New Roman" w:hAnsi="Times New Roman" w:cs="Times New Roman"/>
          <w:sz w:val="24"/>
          <w:szCs w:val="24"/>
        </w:rPr>
        <w:t>convive</w:t>
      </w:r>
      <w:r w:rsidR="006B24E3" w:rsidRPr="00BD34B2">
        <w:rPr>
          <w:rFonts w:ascii="Times New Roman" w:hAnsi="Times New Roman" w:cs="Times New Roman"/>
          <w:sz w:val="24"/>
          <w:szCs w:val="24"/>
        </w:rPr>
        <w:t>n</w:t>
      </w:r>
      <w:r w:rsidR="00350A95" w:rsidRPr="00BD34B2">
        <w:rPr>
          <w:rFonts w:ascii="Times New Roman" w:hAnsi="Times New Roman" w:cs="Times New Roman"/>
          <w:sz w:val="24"/>
          <w:szCs w:val="24"/>
        </w:rPr>
        <w:t xml:space="preserve"> con el</w:t>
      </w:r>
      <w:r w:rsidR="0009761C" w:rsidRPr="00BD34B2">
        <w:rPr>
          <w:rFonts w:ascii="Times New Roman" w:hAnsi="Times New Roman" w:cs="Times New Roman"/>
          <w:sz w:val="24"/>
          <w:szCs w:val="24"/>
        </w:rPr>
        <w:t xml:space="preserve"> capitalismo </w:t>
      </w:r>
      <w:r w:rsidR="00313E37" w:rsidRPr="00BD34B2">
        <w:rPr>
          <w:rFonts w:ascii="Times New Roman" w:hAnsi="Times New Roman" w:cs="Times New Roman"/>
          <w:sz w:val="24"/>
          <w:szCs w:val="24"/>
        </w:rPr>
        <w:t xml:space="preserve">institucional. Más del 70% de las empresas cotizadas tienen como accionistas relevantes a inversores institucionales: fondos de inversión, fondos de pensiones, fondos soberanos, fondos de capital riesgo, etc. Los tres </w:t>
      </w:r>
      <w:r w:rsidR="00CA237F" w:rsidRPr="00BD34B2">
        <w:rPr>
          <w:rFonts w:ascii="Times New Roman" w:hAnsi="Times New Roman" w:cs="Times New Roman"/>
          <w:sz w:val="24"/>
          <w:szCs w:val="24"/>
        </w:rPr>
        <w:t>mayores</w:t>
      </w:r>
      <w:r w:rsidR="00313E37" w:rsidRPr="00BD34B2">
        <w:rPr>
          <w:rFonts w:ascii="Times New Roman" w:hAnsi="Times New Roman" w:cs="Times New Roman"/>
          <w:sz w:val="24"/>
          <w:szCs w:val="24"/>
        </w:rPr>
        <w:t xml:space="preserve"> gestores de fondos (</w:t>
      </w:r>
      <w:r w:rsidR="00313E37" w:rsidRPr="00BD34B2">
        <w:rPr>
          <w:rFonts w:ascii="Times New Roman" w:hAnsi="Times New Roman" w:cs="Times New Roman"/>
          <w:i/>
          <w:iCs/>
          <w:sz w:val="24"/>
          <w:szCs w:val="24"/>
        </w:rPr>
        <w:t xml:space="preserve">BlackRock, Vanguard </w:t>
      </w:r>
      <w:r w:rsidR="00313E37" w:rsidRPr="00BD34B2">
        <w:rPr>
          <w:rFonts w:ascii="Times New Roman" w:hAnsi="Times New Roman" w:cs="Times New Roman"/>
          <w:sz w:val="24"/>
          <w:szCs w:val="24"/>
        </w:rPr>
        <w:t xml:space="preserve">y </w:t>
      </w:r>
      <w:r w:rsidR="00313E37" w:rsidRPr="00BD34B2">
        <w:rPr>
          <w:rFonts w:ascii="Times New Roman" w:hAnsi="Times New Roman" w:cs="Times New Roman"/>
          <w:i/>
          <w:iCs/>
          <w:sz w:val="24"/>
          <w:szCs w:val="24"/>
        </w:rPr>
        <w:t>State Street</w:t>
      </w:r>
      <w:r w:rsidR="00313E37" w:rsidRPr="00BD34B2">
        <w:rPr>
          <w:rFonts w:ascii="Times New Roman" w:hAnsi="Times New Roman" w:cs="Times New Roman"/>
          <w:sz w:val="24"/>
          <w:szCs w:val="24"/>
        </w:rPr>
        <w:t xml:space="preserve">) </w:t>
      </w:r>
      <w:r w:rsidR="00CA237F" w:rsidRPr="00BD34B2">
        <w:rPr>
          <w:rFonts w:ascii="Times New Roman" w:hAnsi="Times New Roman" w:cs="Times New Roman"/>
          <w:sz w:val="24"/>
          <w:szCs w:val="24"/>
        </w:rPr>
        <w:t xml:space="preserve">controlan </w:t>
      </w:r>
      <w:r w:rsidR="00313E37" w:rsidRPr="00BD34B2">
        <w:rPr>
          <w:rFonts w:ascii="Times New Roman" w:hAnsi="Times New Roman" w:cs="Times New Roman"/>
          <w:sz w:val="24"/>
          <w:szCs w:val="24"/>
        </w:rPr>
        <w:t xml:space="preserve">más del 25% de las acciones </w:t>
      </w:r>
      <w:r w:rsidR="005864D5" w:rsidRPr="00BD34B2">
        <w:rPr>
          <w:rFonts w:ascii="Times New Roman" w:hAnsi="Times New Roman" w:cs="Times New Roman"/>
          <w:sz w:val="24"/>
          <w:szCs w:val="24"/>
        </w:rPr>
        <w:t xml:space="preserve">del </w:t>
      </w:r>
      <w:r w:rsidR="00313E37" w:rsidRPr="00BD34B2">
        <w:rPr>
          <w:rFonts w:ascii="Times New Roman" w:hAnsi="Times New Roman" w:cs="Times New Roman"/>
          <w:sz w:val="24"/>
          <w:szCs w:val="24"/>
        </w:rPr>
        <w:t xml:space="preserve">S&amp;P 500 y de las bolsas europeas. </w:t>
      </w:r>
      <w:r w:rsidRPr="00BD34B2">
        <w:rPr>
          <w:rFonts w:ascii="Times New Roman" w:hAnsi="Times New Roman" w:cs="Times New Roman"/>
          <w:sz w:val="24"/>
          <w:szCs w:val="24"/>
        </w:rPr>
        <w:t>Esto quiere decir que</w:t>
      </w:r>
      <w:r w:rsidR="00A96C07" w:rsidRPr="00BD34B2">
        <w:rPr>
          <w:rFonts w:ascii="Times New Roman" w:hAnsi="Times New Roman" w:cs="Times New Roman"/>
          <w:sz w:val="24"/>
          <w:szCs w:val="24"/>
        </w:rPr>
        <w:t xml:space="preserve"> </w:t>
      </w:r>
      <w:r w:rsidR="004A7C73" w:rsidRPr="00BD34B2">
        <w:rPr>
          <w:rFonts w:ascii="Times New Roman" w:hAnsi="Times New Roman" w:cs="Times New Roman"/>
          <w:sz w:val="24"/>
          <w:szCs w:val="24"/>
        </w:rPr>
        <w:t>los directivos de muchas empresas están controlados, no por la propiedad, sino por otros agentes</w:t>
      </w:r>
      <w:r w:rsidRPr="00BD34B2">
        <w:rPr>
          <w:rFonts w:ascii="Times New Roman" w:hAnsi="Times New Roman" w:cs="Times New Roman"/>
          <w:sz w:val="24"/>
          <w:szCs w:val="24"/>
        </w:rPr>
        <w:t>, los ejecutivos de esas empresas gestoras de fondos</w:t>
      </w:r>
      <w:r w:rsidR="00B812E6" w:rsidRPr="00BD34B2">
        <w:rPr>
          <w:rFonts w:ascii="Times New Roman" w:hAnsi="Times New Roman" w:cs="Times New Roman"/>
          <w:sz w:val="24"/>
          <w:szCs w:val="24"/>
        </w:rPr>
        <w:t>, cuyo modelo de negocio consiste en maximizar el valor de sus carteras de inversiones en nombre de sus inversore</w:t>
      </w:r>
      <w:r w:rsidR="0011590E" w:rsidRPr="00BD34B2">
        <w:rPr>
          <w:rFonts w:ascii="Times New Roman" w:hAnsi="Times New Roman" w:cs="Times New Roman"/>
          <w:sz w:val="24"/>
          <w:szCs w:val="24"/>
        </w:rPr>
        <w:t>s.</w:t>
      </w:r>
      <w:r w:rsidR="00F10D39" w:rsidRPr="00BD34B2">
        <w:rPr>
          <w:rFonts w:ascii="Times New Roman" w:hAnsi="Times New Roman" w:cs="Times New Roman"/>
          <w:sz w:val="24"/>
          <w:szCs w:val="24"/>
        </w:rPr>
        <w:t xml:space="preserve"> </w:t>
      </w:r>
      <w:r w:rsidR="00313E37" w:rsidRPr="00BD34B2">
        <w:rPr>
          <w:rFonts w:ascii="Times New Roman" w:hAnsi="Times New Roman" w:cs="Times New Roman"/>
          <w:sz w:val="24"/>
          <w:szCs w:val="24"/>
        </w:rPr>
        <w:t xml:space="preserve">En </w:t>
      </w:r>
      <w:r w:rsidR="00042BD3" w:rsidRPr="00BD34B2">
        <w:rPr>
          <w:rFonts w:ascii="Times New Roman" w:hAnsi="Times New Roman" w:cs="Times New Roman"/>
          <w:sz w:val="24"/>
          <w:szCs w:val="24"/>
        </w:rPr>
        <w:t>el último año</w:t>
      </w:r>
      <w:r w:rsidR="00313E37" w:rsidRPr="00BD34B2">
        <w:rPr>
          <w:rFonts w:ascii="Times New Roman" w:hAnsi="Times New Roman" w:cs="Times New Roman"/>
          <w:sz w:val="24"/>
          <w:szCs w:val="24"/>
        </w:rPr>
        <w:t xml:space="preserve"> la inversión extranjera en la Bolsa española sup</w:t>
      </w:r>
      <w:r w:rsidR="00A57BBF" w:rsidRPr="00BD34B2">
        <w:rPr>
          <w:rFonts w:ascii="Times New Roman" w:hAnsi="Times New Roman" w:cs="Times New Roman"/>
          <w:sz w:val="24"/>
          <w:szCs w:val="24"/>
        </w:rPr>
        <w:t>uso</w:t>
      </w:r>
      <w:r w:rsidR="00313E37" w:rsidRPr="00BD34B2">
        <w:rPr>
          <w:rFonts w:ascii="Times New Roman" w:hAnsi="Times New Roman" w:cs="Times New Roman"/>
          <w:sz w:val="24"/>
          <w:szCs w:val="24"/>
        </w:rPr>
        <w:t xml:space="preserve"> el 50% </w:t>
      </w:r>
      <w:r w:rsidR="00A57BBF" w:rsidRPr="00BD34B2">
        <w:rPr>
          <w:rFonts w:ascii="Times New Roman" w:hAnsi="Times New Roman" w:cs="Times New Roman"/>
          <w:sz w:val="24"/>
          <w:szCs w:val="24"/>
        </w:rPr>
        <w:t>de</w:t>
      </w:r>
      <w:r w:rsidR="00F10D39" w:rsidRPr="00BD34B2">
        <w:rPr>
          <w:rFonts w:ascii="Times New Roman" w:hAnsi="Times New Roman" w:cs="Times New Roman"/>
          <w:sz w:val="24"/>
          <w:szCs w:val="24"/>
        </w:rPr>
        <w:t xml:space="preserve"> la </w:t>
      </w:r>
      <w:r w:rsidR="00D906D7" w:rsidRPr="00BD34B2">
        <w:rPr>
          <w:rFonts w:ascii="Times New Roman" w:hAnsi="Times New Roman" w:cs="Times New Roman"/>
          <w:sz w:val="24"/>
          <w:szCs w:val="24"/>
        </w:rPr>
        <w:t>capitalización</w:t>
      </w:r>
      <w:r w:rsidR="00F10D39" w:rsidRPr="00BD34B2">
        <w:rPr>
          <w:rFonts w:ascii="Times New Roman" w:hAnsi="Times New Roman" w:cs="Times New Roman"/>
          <w:sz w:val="24"/>
          <w:szCs w:val="24"/>
        </w:rPr>
        <w:t xml:space="preserve"> </w:t>
      </w:r>
      <w:r w:rsidR="00313E37" w:rsidRPr="00BD34B2">
        <w:rPr>
          <w:rFonts w:ascii="Times New Roman" w:hAnsi="Times New Roman" w:cs="Times New Roman"/>
          <w:sz w:val="24"/>
          <w:szCs w:val="24"/>
        </w:rPr>
        <w:t>de las empresas cotizadas</w:t>
      </w:r>
      <w:r w:rsidR="00B812E6" w:rsidRPr="00BD34B2">
        <w:rPr>
          <w:rFonts w:ascii="Times New Roman" w:hAnsi="Times New Roman" w:cs="Times New Roman"/>
          <w:sz w:val="24"/>
          <w:szCs w:val="24"/>
        </w:rPr>
        <w:t xml:space="preserve">, con un </w:t>
      </w:r>
      <w:r w:rsidR="00313E37" w:rsidRPr="00BD34B2">
        <w:rPr>
          <w:rFonts w:ascii="Times New Roman" w:hAnsi="Times New Roman" w:cs="Times New Roman"/>
          <w:sz w:val="24"/>
          <w:szCs w:val="24"/>
        </w:rPr>
        <w:t>crecimiento de 20 puntos en las dos últimas décadas</w:t>
      </w:r>
      <w:r w:rsidR="00B812E6" w:rsidRPr="00BD34B2">
        <w:rPr>
          <w:rFonts w:ascii="Times New Roman" w:hAnsi="Times New Roman" w:cs="Times New Roman"/>
          <w:sz w:val="24"/>
          <w:szCs w:val="24"/>
        </w:rPr>
        <w:t>,</w:t>
      </w:r>
      <w:r w:rsidR="00313E37" w:rsidRPr="00BD34B2">
        <w:rPr>
          <w:rFonts w:ascii="Times New Roman" w:hAnsi="Times New Roman" w:cs="Times New Roman"/>
          <w:sz w:val="24"/>
          <w:szCs w:val="24"/>
        </w:rPr>
        <w:t xml:space="preserve"> y el 24% de las no cotizadas</w:t>
      </w:r>
      <w:r w:rsidR="004A7C73" w:rsidRPr="00BD34B2">
        <w:rPr>
          <w:rFonts w:ascii="Times New Roman" w:hAnsi="Times New Roman" w:cs="Times New Roman"/>
          <w:sz w:val="24"/>
          <w:szCs w:val="24"/>
        </w:rPr>
        <w:t xml:space="preserve"> </w:t>
      </w:r>
      <w:r w:rsidR="004D6283" w:rsidRPr="00BD34B2">
        <w:rPr>
          <w:rFonts w:ascii="Times New Roman" w:hAnsi="Times New Roman" w:cs="Times New Roman"/>
          <w:sz w:val="24"/>
          <w:szCs w:val="24"/>
        </w:rPr>
        <w:t>(</w:t>
      </w:r>
      <w:r w:rsidR="004A7C73" w:rsidRPr="00BD34B2">
        <w:rPr>
          <w:rFonts w:ascii="Times New Roman" w:hAnsi="Times New Roman" w:cs="Times New Roman"/>
          <w:sz w:val="24"/>
          <w:szCs w:val="24"/>
        </w:rPr>
        <w:t>García</w:t>
      </w:r>
      <w:r w:rsidR="004D6283" w:rsidRPr="00BD34B2">
        <w:rPr>
          <w:rFonts w:ascii="Times New Roman" w:hAnsi="Times New Roman" w:cs="Times New Roman"/>
          <w:sz w:val="24"/>
          <w:szCs w:val="24"/>
        </w:rPr>
        <w:t xml:space="preserve"> Coto</w:t>
      </w:r>
      <w:r w:rsidR="0089046F" w:rsidRPr="00BD34B2">
        <w:rPr>
          <w:rFonts w:ascii="Times New Roman" w:hAnsi="Times New Roman" w:cs="Times New Roman"/>
          <w:sz w:val="24"/>
          <w:szCs w:val="24"/>
        </w:rPr>
        <w:t xml:space="preserve"> y Garrido</w:t>
      </w:r>
      <w:r w:rsidR="004D6283" w:rsidRPr="00BD34B2">
        <w:rPr>
          <w:rFonts w:ascii="Times New Roman" w:hAnsi="Times New Roman" w:cs="Times New Roman"/>
          <w:sz w:val="24"/>
          <w:szCs w:val="24"/>
        </w:rPr>
        <w:t>,</w:t>
      </w:r>
      <w:r w:rsidR="004A7C73" w:rsidRPr="00BD34B2">
        <w:rPr>
          <w:rFonts w:ascii="Times New Roman" w:hAnsi="Times New Roman" w:cs="Times New Roman"/>
          <w:sz w:val="24"/>
          <w:szCs w:val="24"/>
        </w:rPr>
        <w:t xml:space="preserve"> </w:t>
      </w:r>
      <w:r w:rsidR="004D6283" w:rsidRPr="00BD34B2">
        <w:rPr>
          <w:rFonts w:ascii="Times New Roman" w:hAnsi="Times New Roman" w:cs="Times New Roman"/>
          <w:sz w:val="24"/>
          <w:szCs w:val="24"/>
        </w:rPr>
        <w:t>2022)</w:t>
      </w:r>
      <w:r w:rsidR="004A7C73" w:rsidRPr="00BD34B2">
        <w:rPr>
          <w:rFonts w:ascii="Times New Roman" w:hAnsi="Times New Roman" w:cs="Times New Roman"/>
          <w:sz w:val="24"/>
          <w:szCs w:val="24"/>
        </w:rPr>
        <w:t>.</w:t>
      </w:r>
    </w:p>
    <w:p w14:paraId="78DB31BC" w14:textId="1ABEB78A" w:rsidR="005D1DC9" w:rsidRPr="00BD34B2" w:rsidRDefault="005D1DC9"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Los empresarios y directivos son líderes en el camino que conduce al progreso material, aprecian la diferencia entre lo que se ha hecho y lo que se podría hacer, adivinan lo que los mercados quisieran tener y se toman en serio la iniciativa de proporcionárselo. Ello implica creatividad, estado de alerta e imaginación.</w:t>
      </w:r>
    </w:p>
    <w:p w14:paraId="24E824DE" w14:textId="3274A60A" w:rsidR="005D1DC9" w:rsidRPr="00BD34B2" w:rsidRDefault="005D1DC9"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Ese proceso dinámico del descubrimiento competitivo requiere que haya libertad de entrada para posibles compradores y vendedores. La libertad de entrada a recién llegados destruye cualquier situación de privilegio que pudieran disfrutar quienes ya se encuentran en el mercado</w:t>
      </w:r>
      <w:r w:rsidR="005B6327" w:rsidRPr="00BD34B2">
        <w:rPr>
          <w:rFonts w:ascii="Times New Roman" w:hAnsi="Times New Roman" w:cs="Times New Roman"/>
          <w:sz w:val="24"/>
          <w:szCs w:val="24"/>
        </w:rPr>
        <w:t xml:space="preserve">. Y </w:t>
      </w:r>
      <w:r w:rsidRPr="00BD34B2">
        <w:rPr>
          <w:rFonts w:ascii="Times New Roman" w:hAnsi="Times New Roman" w:cs="Times New Roman"/>
          <w:sz w:val="24"/>
          <w:szCs w:val="24"/>
        </w:rPr>
        <w:t xml:space="preserve">esta misma presión dinámica de la competencia </w:t>
      </w:r>
      <w:r w:rsidR="005B6327" w:rsidRPr="00BD34B2">
        <w:rPr>
          <w:rFonts w:ascii="Times New Roman" w:hAnsi="Times New Roman" w:cs="Times New Roman"/>
          <w:sz w:val="24"/>
          <w:szCs w:val="24"/>
        </w:rPr>
        <w:t xml:space="preserve">es la que genera </w:t>
      </w:r>
      <w:r w:rsidRPr="00BD34B2">
        <w:rPr>
          <w:rFonts w:ascii="Times New Roman" w:hAnsi="Times New Roman" w:cs="Times New Roman"/>
          <w:sz w:val="24"/>
          <w:szCs w:val="24"/>
        </w:rPr>
        <w:t>lo que Schumpeter llamaba la incesante tormenta de destrucción creativa.</w:t>
      </w:r>
      <w:r w:rsidR="004D6283" w:rsidRPr="00BD34B2">
        <w:rPr>
          <w:rFonts w:ascii="Times New Roman" w:hAnsi="Times New Roman" w:cs="Times New Roman"/>
          <w:sz w:val="24"/>
          <w:szCs w:val="24"/>
        </w:rPr>
        <w:t xml:space="preserve"> El comportamiento emprendedor se caracteriza por tres notas: es innovador, asume riesgos y es proactiv</w:t>
      </w:r>
      <w:r w:rsidR="00930566" w:rsidRPr="00BD34B2">
        <w:rPr>
          <w:rFonts w:ascii="Times New Roman" w:hAnsi="Times New Roman" w:cs="Times New Roman"/>
          <w:sz w:val="24"/>
          <w:szCs w:val="24"/>
        </w:rPr>
        <w:t>o</w:t>
      </w:r>
      <w:r w:rsidR="006B24E3"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Lo que inspira la actividad empresarial con éxito no es sólo ver lo que otros no ven, sino la voluntad, la determinación y </w:t>
      </w:r>
      <w:r w:rsidR="004A7C73" w:rsidRPr="00BD34B2">
        <w:rPr>
          <w:rFonts w:ascii="Times New Roman" w:hAnsi="Times New Roman" w:cs="Times New Roman"/>
          <w:sz w:val="24"/>
          <w:szCs w:val="24"/>
        </w:rPr>
        <w:t>el</w:t>
      </w:r>
      <w:r w:rsidRPr="00BD34B2">
        <w:rPr>
          <w:rFonts w:ascii="Times New Roman" w:hAnsi="Times New Roman" w:cs="Times New Roman"/>
          <w:sz w:val="24"/>
          <w:szCs w:val="24"/>
        </w:rPr>
        <w:t xml:space="preserve"> liderazgo necesari</w:t>
      </w:r>
      <w:r w:rsidR="004A7C73" w:rsidRPr="00BD34B2">
        <w:rPr>
          <w:rFonts w:ascii="Times New Roman" w:hAnsi="Times New Roman" w:cs="Times New Roman"/>
          <w:sz w:val="24"/>
          <w:szCs w:val="24"/>
        </w:rPr>
        <w:t>o</w:t>
      </w:r>
      <w:r w:rsidRPr="00BD34B2">
        <w:rPr>
          <w:rFonts w:ascii="Times New Roman" w:hAnsi="Times New Roman" w:cs="Times New Roman"/>
          <w:sz w:val="24"/>
          <w:szCs w:val="24"/>
        </w:rPr>
        <w:t xml:space="preserve">s para hacer aquello que muchos ven como un </w:t>
      </w:r>
      <w:r w:rsidR="004A7C73" w:rsidRPr="00BD34B2">
        <w:rPr>
          <w:rFonts w:ascii="Times New Roman" w:hAnsi="Times New Roman" w:cs="Times New Roman"/>
          <w:sz w:val="24"/>
          <w:szCs w:val="24"/>
        </w:rPr>
        <w:t xml:space="preserve">posible </w:t>
      </w:r>
      <w:r w:rsidRPr="00BD34B2">
        <w:rPr>
          <w:rFonts w:ascii="Times New Roman" w:hAnsi="Times New Roman" w:cs="Times New Roman"/>
          <w:sz w:val="24"/>
          <w:szCs w:val="24"/>
        </w:rPr>
        <w:t>negocio pero que pocos o ninguno lo hacen.</w:t>
      </w:r>
    </w:p>
    <w:p w14:paraId="2107853A" w14:textId="77777777" w:rsidR="005B6327" w:rsidRPr="00BD34B2" w:rsidRDefault="009A1305"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lastRenderedPageBreak/>
        <w:t>Paradójicamente, la figura del empresario apenas ha sido tratada por los economistas. Baumol nos rec</w:t>
      </w:r>
      <w:r w:rsidR="005B6327" w:rsidRPr="00BD34B2">
        <w:rPr>
          <w:rFonts w:ascii="Times New Roman" w:hAnsi="Times New Roman" w:cs="Times New Roman"/>
          <w:sz w:val="24"/>
          <w:szCs w:val="24"/>
        </w:rPr>
        <w:t>or</w:t>
      </w:r>
      <w:r w:rsidRPr="00BD34B2">
        <w:rPr>
          <w:rFonts w:ascii="Times New Roman" w:hAnsi="Times New Roman" w:cs="Times New Roman"/>
          <w:sz w:val="24"/>
          <w:szCs w:val="24"/>
        </w:rPr>
        <w:t>da</w:t>
      </w:r>
      <w:r w:rsidR="005B6327" w:rsidRPr="00BD34B2">
        <w:rPr>
          <w:rFonts w:ascii="Times New Roman" w:hAnsi="Times New Roman" w:cs="Times New Roman"/>
          <w:sz w:val="24"/>
          <w:szCs w:val="24"/>
        </w:rPr>
        <w:t>ba</w:t>
      </w:r>
      <w:r w:rsidRPr="00BD34B2">
        <w:rPr>
          <w:rFonts w:ascii="Times New Roman" w:hAnsi="Times New Roman" w:cs="Times New Roman"/>
          <w:sz w:val="24"/>
          <w:szCs w:val="24"/>
        </w:rPr>
        <w:t xml:space="preserve"> que estudiar la empresa sin analizar y comprender al empresario es como suprimir al príncipe de Dinamarca de los diálogos de Hamlet. Así, en los clásicos (Smith, Ricardo, S</w:t>
      </w:r>
      <w:r w:rsidR="00CD27A0" w:rsidRPr="00BD34B2">
        <w:rPr>
          <w:rFonts w:ascii="Times New Roman" w:hAnsi="Times New Roman" w:cs="Times New Roman"/>
          <w:sz w:val="24"/>
          <w:szCs w:val="24"/>
        </w:rPr>
        <w:t>t</w:t>
      </w:r>
      <w:r w:rsidRPr="00BD34B2">
        <w:rPr>
          <w:rFonts w:ascii="Times New Roman" w:hAnsi="Times New Roman" w:cs="Times New Roman"/>
          <w:sz w:val="24"/>
          <w:szCs w:val="24"/>
        </w:rPr>
        <w:t xml:space="preserve">uart Mill) no se encuentra separación entre empresario y capitalista, no hay una función empresarial propiamente dicha. Para Marshall, la acción </w:t>
      </w:r>
      <w:r w:rsidR="005B6327" w:rsidRPr="00BD34B2">
        <w:rPr>
          <w:rFonts w:ascii="Times New Roman" w:hAnsi="Times New Roman" w:cs="Times New Roman"/>
          <w:sz w:val="24"/>
          <w:szCs w:val="24"/>
        </w:rPr>
        <w:t>del empresario era</w:t>
      </w:r>
      <w:r w:rsidRPr="00BD34B2">
        <w:rPr>
          <w:rFonts w:ascii="Times New Roman" w:hAnsi="Times New Roman" w:cs="Times New Roman"/>
          <w:sz w:val="24"/>
          <w:szCs w:val="24"/>
        </w:rPr>
        <w:t xml:space="preserve"> más una actividad gerencial que empresarial. Por si fuera poco, en el pensamiento de </w:t>
      </w:r>
      <w:r w:rsidR="0005413E" w:rsidRPr="00BD34B2">
        <w:rPr>
          <w:rFonts w:ascii="Times New Roman" w:hAnsi="Times New Roman" w:cs="Times New Roman"/>
          <w:sz w:val="24"/>
          <w:szCs w:val="24"/>
        </w:rPr>
        <w:t>la economía radical</w:t>
      </w:r>
      <w:r w:rsidRPr="00BD34B2">
        <w:rPr>
          <w:rFonts w:ascii="Times New Roman" w:hAnsi="Times New Roman" w:cs="Times New Roman"/>
          <w:sz w:val="24"/>
          <w:szCs w:val="24"/>
        </w:rPr>
        <w:t xml:space="preserve"> los empresarios aparecen como desestabilizadores de la economía</w:t>
      </w:r>
      <w:r w:rsidR="00CD27A0"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especuladores, </w:t>
      </w:r>
      <w:r w:rsidR="00C22773" w:rsidRPr="00BD34B2">
        <w:rPr>
          <w:rFonts w:ascii="Times New Roman" w:hAnsi="Times New Roman" w:cs="Times New Roman"/>
          <w:sz w:val="24"/>
          <w:szCs w:val="24"/>
        </w:rPr>
        <w:t>buscadores de rentas</w:t>
      </w:r>
      <w:r w:rsidR="004A7C73" w:rsidRPr="00BD34B2">
        <w:rPr>
          <w:rFonts w:ascii="Times New Roman" w:hAnsi="Times New Roman" w:cs="Times New Roman"/>
          <w:sz w:val="24"/>
          <w:szCs w:val="24"/>
        </w:rPr>
        <w:t xml:space="preserve"> </w:t>
      </w:r>
      <w:r w:rsidR="004D6283" w:rsidRPr="00BD34B2">
        <w:rPr>
          <w:rFonts w:ascii="Times New Roman" w:hAnsi="Times New Roman" w:cs="Times New Roman"/>
          <w:sz w:val="24"/>
          <w:szCs w:val="24"/>
        </w:rPr>
        <w:t>(Cuervo</w:t>
      </w:r>
      <w:r w:rsidR="00350A95" w:rsidRPr="00BD34B2">
        <w:rPr>
          <w:rFonts w:ascii="Times New Roman" w:hAnsi="Times New Roman" w:cs="Times New Roman"/>
          <w:sz w:val="24"/>
          <w:szCs w:val="24"/>
        </w:rPr>
        <w:t xml:space="preserve"> et al., </w:t>
      </w:r>
      <w:r w:rsidR="004D6283" w:rsidRPr="00BD34B2">
        <w:rPr>
          <w:rFonts w:ascii="Times New Roman" w:hAnsi="Times New Roman" w:cs="Times New Roman"/>
          <w:sz w:val="24"/>
          <w:szCs w:val="24"/>
        </w:rPr>
        <w:t>2007)</w:t>
      </w:r>
      <w:r w:rsidR="004A7C73" w:rsidRPr="00BD34B2">
        <w:rPr>
          <w:rFonts w:ascii="Times New Roman" w:hAnsi="Times New Roman" w:cs="Times New Roman"/>
          <w:sz w:val="24"/>
          <w:szCs w:val="24"/>
        </w:rPr>
        <w:t>.</w:t>
      </w:r>
      <w:r w:rsidR="005B6327" w:rsidRPr="00BD34B2">
        <w:rPr>
          <w:rFonts w:ascii="Times New Roman" w:hAnsi="Times New Roman" w:cs="Times New Roman"/>
          <w:sz w:val="24"/>
          <w:szCs w:val="24"/>
        </w:rPr>
        <w:t xml:space="preserve"> </w:t>
      </w:r>
    </w:p>
    <w:p w14:paraId="2D1ED3A0" w14:textId="388EB7DF" w:rsidR="009A1305" w:rsidRPr="00BD34B2" w:rsidRDefault="009A1305"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 xml:space="preserve">En contrapartida, los trabajos de Knight, que enlazan con Cantillon y Say, </w:t>
      </w:r>
      <w:r w:rsidR="005B6327" w:rsidRPr="00BD34B2">
        <w:rPr>
          <w:rFonts w:ascii="Times New Roman" w:hAnsi="Times New Roman" w:cs="Times New Roman"/>
          <w:sz w:val="24"/>
          <w:szCs w:val="24"/>
        </w:rPr>
        <w:t xml:space="preserve">hicieron </w:t>
      </w:r>
      <w:r w:rsidRPr="00BD34B2">
        <w:rPr>
          <w:rFonts w:ascii="Times New Roman" w:hAnsi="Times New Roman" w:cs="Times New Roman"/>
          <w:sz w:val="24"/>
          <w:szCs w:val="24"/>
        </w:rPr>
        <w:t>una clara valoración positiva del empresario, al asignarle la función de detectar oportunidades de beneficio y reducir la incertidumbre en un mundo incierto. M</w:t>
      </w:r>
      <w:r w:rsidR="005B6327" w:rsidRPr="00BD34B2">
        <w:rPr>
          <w:rFonts w:ascii="Times New Roman" w:hAnsi="Times New Roman" w:cs="Times New Roman"/>
          <w:sz w:val="24"/>
          <w:szCs w:val="24"/>
        </w:rPr>
        <w:t>ás adelante, Schumpeter introdujo</w:t>
      </w:r>
      <w:r w:rsidRPr="00BD34B2">
        <w:rPr>
          <w:rFonts w:ascii="Times New Roman" w:hAnsi="Times New Roman" w:cs="Times New Roman"/>
          <w:sz w:val="24"/>
          <w:szCs w:val="24"/>
        </w:rPr>
        <w:t xml:space="preserve"> el papel del empresario como agente de cambio y de innovación, </w:t>
      </w:r>
      <w:r w:rsidR="00CD27A0" w:rsidRPr="00BD34B2">
        <w:rPr>
          <w:rFonts w:ascii="Times New Roman" w:hAnsi="Times New Roman" w:cs="Times New Roman"/>
          <w:sz w:val="24"/>
          <w:szCs w:val="24"/>
        </w:rPr>
        <w:t>mientras</w:t>
      </w:r>
      <w:r w:rsidRPr="00BD34B2">
        <w:rPr>
          <w:rFonts w:ascii="Times New Roman" w:hAnsi="Times New Roman" w:cs="Times New Roman"/>
          <w:sz w:val="24"/>
          <w:szCs w:val="24"/>
        </w:rPr>
        <w:t xml:space="preserve"> que Kirzner destac</w:t>
      </w:r>
      <w:r w:rsidR="005B6327" w:rsidRPr="00BD34B2">
        <w:rPr>
          <w:rFonts w:ascii="Times New Roman" w:hAnsi="Times New Roman" w:cs="Times New Roman"/>
          <w:sz w:val="24"/>
          <w:szCs w:val="24"/>
        </w:rPr>
        <w:t>ó</w:t>
      </w:r>
      <w:r w:rsidRPr="00BD34B2">
        <w:rPr>
          <w:rFonts w:ascii="Times New Roman" w:hAnsi="Times New Roman" w:cs="Times New Roman"/>
          <w:sz w:val="24"/>
          <w:szCs w:val="24"/>
        </w:rPr>
        <w:t xml:space="preserve"> su función de búsqueda de oportunidades de beneficio y de reequilibrador del mercado.</w:t>
      </w:r>
    </w:p>
    <w:p w14:paraId="58FDD4A1" w14:textId="6B8836C3" w:rsidR="009A1305" w:rsidRPr="00BD34B2" w:rsidRDefault="00F944A1"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 xml:space="preserve">En España, paradójicamente, contamos con </w:t>
      </w:r>
      <w:r w:rsidR="003E54E8" w:rsidRPr="00BD34B2">
        <w:rPr>
          <w:rFonts w:ascii="Times New Roman" w:hAnsi="Times New Roman" w:cs="Times New Roman"/>
          <w:sz w:val="24"/>
          <w:szCs w:val="24"/>
        </w:rPr>
        <w:t>líderes empresariales</w:t>
      </w:r>
      <w:r w:rsidR="004D6283" w:rsidRPr="00BD34B2">
        <w:rPr>
          <w:rFonts w:ascii="Times New Roman" w:hAnsi="Times New Roman" w:cs="Times New Roman"/>
          <w:sz w:val="24"/>
          <w:szCs w:val="24"/>
        </w:rPr>
        <w:t xml:space="preserve"> y ejemplos de empresas representativas </w:t>
      </w:r>
      <w:r w:rsidRPr="00BD34B2">
        <w:rPr>
          <w:rFonts w:ascii="Times New Roman" w:hAnsi="Times New Roman" w:cs="Times New Roman"/>
          <w:sz w:val="24"/>
          <w:szCs w:val="24"/>
        </w:rPr>
        <w:t xml:space="preserve">que </w:t>
      </w:r>
      <w:r w:rsidR="003E54E8" w:rsidRPr="00BD34B2">
        <w:rPr>
          <w:rFonts w:ascii="Times New Roman" w:hAnsi="Times New Roman" w:cs="Times New Roman"/>
          <w:sz w:val="24"/>
          <w:szCs w:val="24"/>
        </w:rPr>
        <w:t xml:space="preserve">son objeto de estudio </w:t>
      </w:r>
      <w:r w:rsidR="00FE35E4" w:rsidRPr="00BD34B2">
        <w:rPr>
          <w:rFonts w:ascii="Times New Roman" w:hAnsi="Times New Roman" w:cs="Times New Roman"/>
          <w:sz w:val="24"/>
          <w:szCs w:val="24"/>
        </w:rPr>
        <w:t xml:space="preserve">en las escuelas de negocios de mayor prestigio </w:t>
      </w:r>
      <w:r w:rsidRPr="00BD34B2">
        <w:rPr>
          <w:rFonts w:ascii="Times New Roman" w:hAnsi="Times New Roman" w:cs="Times New Roman"/>
          <w:sz w:val="24"/>
          <w:szCs w:val="24"/>
        </w:rPr>
        <w:t xml:space="preserve">como </w:t>
      </w:r>
      <w:r w:rsidR="00FE35E4" w:rsidRPr="00BD34B2">
        <w:rPr>
          <w:rFonts w:ascii="Times New Roman" w:hAnsi="Times New Roman" w:cs="Times New Roman"/>
          <w:sz w:val="24"/>
          <w:szCs w:val="24"/>
        </w:rPr>
        <w:t>Wharton</w:t>
      </w:r>
      <w:r w:rsidR="002A6C3F" w:rsidRPr="00BD34B2">
        <w:rPr>
          <w:rFonts w:ascii="Times New Roman" w:hAnsi="Times New Roman" w:cs="Times New Roman"/>
          <w:sz w:val="24"/>
          <w:szCs w:val="24"/>
        </w:rPr>
        <w:t>,</w:t>
      </w:r>
      <w:r w:rsidR="00FE35E4" w:rsidRPr="00BD34B2">
        <w:rPr>
          <w:rFonts w:ascii="Times New Roman" w:hAnsi="Times New Roman" w:cs="Times New Roman"/>
          <w:sz w:val="24"/>
          <w:szCs w:val="24"/>
        </w:rPr>
        <w:t xml:space="preserve"> Harvard</w:t>
      </w:r>
      <w:r w:rsidR="004A7C73" w:rsidRPr="00BD34B2">
        <w:rPr>
          <w:rFonts w:ascii="Times New Roman" w:hAnsi="Times New Roman" w:cs="Times New Roman"/>
          <w:sz w:val="24"/>
          <w:szCs w:val="24"/>
        </w:rPr>
        <w:t xml:space="preserve"> o</w:t>
      </w:r>
      <w:r w:rsidR="002A6C3F" w:rsidRPr="00BD34B2">
        <w:rPr>
          <w:rFonts w:ascii="Times New Roman" w:hAnsi="Times New Roman" w:cs="Times New Roman"/>
          <w:sz w:val="24"/>
          <w:szCs w:val="24"/>
        </w:rPr>
        <w:t xml:space="preserve"> INSEAD</w:t>
      </w:r>
      <w:r w:rsidR="006B24E3" w:rsidRPr="00BD34B2">
        <w:rPr>
          <w:rFonts w:ascii="Times New Roman" w:hAnsi="Times New Roman" w:cs="Times New Roman"/>
          <w:sz w:val="24"/>
          <w:szCs w:val="24"/>
        </w:rPr>
        <w:t>,</w:t>
      </w:r>
      <w:r w:rsidR="002A6C3F"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mientras </w:t>
      </w:r>
      <w:r w:rsidR="005B6327" w:rsidRPr="00BD34B2">
        <w:rPr>
          <w:rFonts w:ascii="Times New Roman" w:hAnsi="Times New Roman" w:cs="Times New Roman"/>
          <w:sz w:val="24"/>
          <w:szCs w:val="24"/>
        </w:rPr>
        <w:t xml:space="preserve">que </w:t>
      </w:r>
      <w:r w:rsidRPr="00BD34B2">
        <w:rPr>
          <w:rFonts w:ascii="Times New Roman" w:hAnsi="Times New Roman" w:cs="Times New Roman"/>
          <w:sz w:val="24"/>
          <w:szCs w:val="24"/>
        </w:rPr>
        <w:t>aquí</w:t>
      </w:r>
      <w:r w:rsidR="004A7C73" w:rsidRPr="00BD34B2">
        <w:rPr>
          <w:rFonts w:ascii="Times New Roman" w:hAnsi="Times New Roman" w:cs="Times New Roman"/>
          <w:sz w:val="24"/>
          <w:szCs w:val="24"/>
        </w:rPr>
        <w:t xml:space="preserve"> </w:t>
      </w:r>
      <w:r w:rsidR="004D6283" w:rsidRPr="00BD34B2">
        <w:rPr>
          <w:rFonts w:ascii="Times New Roman" w:hAnsi="Times New Roman" w:cs="Times New Roman"/>
          <w:sz w:val="24"/>
          <w:szCs w:val="24"/>
        </w:rPr>
        <w:t>en</w:t>
      </w:r>
      <w:r w:rsidR="004A7C73" w:rsidRPr="00BD34B2">
        <w:rPr>
          <w:rFonts w:ascii="Times New Roman" w:hAnsi="Times New Roman" w:cs="Times New Roman"/>
          <w:sz w:val="24"/>
          <w:szCs w:val="24"/>
        </w:rPr>
        <w:t xml:space="preserve"> m</w:t>
      </w:r>
      <w:r w:rsidR="004D6283" w:rsidRPr="00BD34B2">
        <w:rPr>
          <w:rFonts w:ascii="Times New Roman" w:hAnsi="Times New Roman" w:cs="Times New Roman"/>
          <w:sz w:val="24"/>
          <w:szCs w:val="24"/>
        </w:rPr>
        <w:t>uchas ocas</w:t>
      </w:r>
      <w:r w:rsidR="002B23C3" w:rsidRPr="00BD34B2">
        <w:rPr>
          <w:rFonts w:ascii="Times New Roman" w:hAnsi="Times New Roman" w:cs="Times New Roman"/>
          <w:sz w:val="24"/>
          <w:szCs w:val="24"/>
        </w:rPr>
        <w:t>i</w:t>
      </w:r>
      <w:r w:rsidR="004D6283" w:rsidRPr="00BD34B2">
        <w:rPr>
          <w:rFonts w:ascii="Times New Roman" w:hAnsi="Times New Roman" w:cs="Times New Roman"/>
          <w:sz w:val="24"/>
          <w:szCs w:val="24"/>
        </w:rPr>
        <w:t>ones</w:t>
      </w:r>
      <w:r w:rsidR="002B23C3" w:rsidRPr="00BD34B2">
        <w:rPr>
          <w:rFonts w:ascii="Times New Roman" w:hAnsi="Times New Roman" w:cs="Times New Roman"/>
          <w:sz w:val="24"/>
          <w:szCs w:val="24"/>
        </w:rPr>
        <w:t xml:space="preserve"> </w:t>
      </w:r>
      <w:r w:rsidRPr="00BD34B2">
        <w:rPr>
          <w:rFonts w:ascii="Times New Roman" w:hAnsi="Times New Roman" w:cs="Times New Roman"/>
          <w:sz w:val="24"/>
          <w:szCs w:val="24"/>
        </w:rPr>
        <w:t>son objeto de crítica</w:t>
      </w:r>
      <w:r w:rsidR="00FE35E4"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Y los académicos españoles hacemos </w:t>
      </w:r>
      <w:r w:rsidR="005B6327" w:rsidRPr="00BD34B2">
        <w:rPr>
          <w:rFonts w:ascii="Times New Roman" w:hAnsi="Times New Roman" w:cs="Times New Roman"/>
          <w:sz w:val="24"/>
          <w:szCs w:val="24"/>
        </w:rPr>
        <w:t xml:space="preserve">poco </w:t>
      </w:r>
      <w:r w:rsidRPr="00BD34B2">
        <w:rPr>
          <w:rFonts w:ascii="Times New Roman" w:hAnsi="Times New Roman" w:cs="Times New Roman"/>
          <w:sz w:val="24"/>
          <w:szCs w:val="24"/>
        </w:rPr>
        <w:t xml:space="preserve">para </w:t>
      </w:r>
      <w:r w:rsidR="003F29E5" w:rsidRPr="00BD34B2">
        <w:rPr>
          <w:rFonts w:ascii="Times New Roman" w:hAnsi="Times New Roman" w:cs="Times New Roman"/>
          <w:sz w:val="24"/>
          <w:szCs w:val="24"/>
        </w:rPr>
        <w:t xml:space="preserve">modificar </w:t>
      </w:r>
      <w:r w:rsidRPr="00BD34B2">
        <w:rPr>
          <w:rFonts w:ascii="Times New Roman" w:hAnsi="Times New Roman" w:cs="Times New Roman"/>
          <w:sz w:val="24"/>
          <w:szCs w:val="24"/>
        </w:rPr>
        <w:t xml:space="preserve">esa </w:t>
      </w:r>
      <w:r w:rsidR="003F29E5" w:rsidRPr="00BD34B2">
        <w:rPr>
          <w:rFonts w:ascii="Times New Roman" w:hAnsi="Times New Roman" w:cs="Times New Roman"/>
          <w:sz w:val="24"/>
          <w:szCs w:val="24"/>
        </w:rPr>
        <w:t>apreciación</w:t>
      </w:r>
      <w:r w:rsidR="009F2B2B" w:rsidRPr="00BD34B2">
        <w:rPr>
          <w:rFonts w:ascii="Times New Roman" w:hAnsi="Times New Roman" w:cs="Times New Roman"/>
          <w:sz w:val="24"/>
          <w:szCs w:val="24"/>
        </w:rPr>
        <w:t>: p</w:t>
      </w:r>
      <w:r w:rsidRPr="00BD34B2">
        <w:rPr>
          <w:rFonts w:ascii="Times New Roman" w:hAnsi="Times New Roman" w:cs="Times New Roman"/>
          <w:sz w:val="24"/>
          <w:szCs w:val="24"/>
        </w:rPr>
        <w:t>arecería que tenemos un temor</w:t>
      </w:r>
      <w:r w:rsidR="005B6327" w:rsidRPr="00BD34B2">
        <w:rPr>
          <w:rFonts w:ascii="Times New Roman" w:hAnsi="Times New Roman" w:cs="Times New Roman"/>
          <w:sz w:val="24"/>
          <w:szCs w:val="24"/>
        </w:rPr>
        <w:t>,</w:t>
      </w:r>
      <w:r w:rsidRPr="00BD34B2">
        <w:rPr>
          <w:rFonts w:ascii="Times New Roman" w:hAnsi="Times New Roman" w:cs="Times New Roman"/>
          <w:sz w:val="24"/>
          <w:szCs w:val="24"/>
        </w:rPr>
        <w:t xml:space="preserve"> injustificado</w:t>
      </w:r>
      <w:r w:rsidR="005B6327" w:rsidRPr="00BD34B2">
        <w:rPr>
          <w:rFonts w:ascii="Times New Roman" w:hAnsi="Times New Roman" w:cs="Times New Roman"/>
          <w:sz w:val="24"/>
          <w:szCs w:val="24"/>
        </w:rPr>
        <w:t>,</w:t>
      </w:r>
      <w:r w:rsidRPr="00BD34B2">
        <w:rPr>
          <w:rFonts w:ascii="Times New Roman" w:hAnsi="Times New Roman" w:cs="Times New Roman"/>
          <w:sz w:val="24"/>
          <w:szCs w:val="24"/>
        </w:rPr>
        <w:t xml:space="preserve"> a mencionar y estudiar a los empresarios </w:t>
      </w:r>
      <w:r w:rsidR="002B23C3" w:rsidRPr="00BD34B2">
        <w:rPr>
          <w:rFonts w:ascii="Times New Roman" w:hAnsi="Times New Roman" w:cs="Times New Roman"/>
          <w:sz w:val="24"/>
          <w:szCs w:val="24"/>
        </w:rPr>
        <w:t xml:space="preserve">y empresas </w:t>
      </w:r>
      <w:r w:rsidRPr="00BD34B2">
        <w:rPr>
          <w:rFonts w:ascii="Times New Roman" w:hAnsi="Times New Roman" w:cs="Times New Roman"/>
          <w:sz w:val="24"/>
          <w:szCs w:val="24"/>
        </w:rPr>
        <w:t xml:space="preserve">de nuestra tierra, su función y </w:t>
      </w:r>
      <w:r w:rsidR="005B6327" w:rsidRPr="00BD34B2">
        <w:rPr>
          <w:rFonts w:ascii="Times New Roman" w:hAnsi="Times New Roman" w:cs="Times New Roman"/>
          <w:sz w:val="24"/>
          <w:szCs w:val="24"/>
        </w:rPr>
        <w:t xml:space="preserve">su </w:t>
      </w:r>
      <w:r w:rsidRPr="00BD34B2">
        <w:rPr>
          <w:rFonts w:ascii="Times New Roman" w:hAnsi="Times New Roman" w:cs="Times New Roman"/>
          <w:sz w:val="24"/>
          <w:szCs w:val="24"/>
        </w:rPr>
        <w:t>aportación a la sociedad</w:t>
      </w:r>
      <w:r w:rsidR="00096CF3" w:rsidRPr="00BD34B2">
        <w:rPr>
          <w:rFonts w:ascii="Times New Roman" w:hAnsi="Times New Roman" w:cs="Times New Roman"/>
          <w:sz w:val="24"/>
          <w:szCs w:val="24"/>
        </w:rPr>
        <w:t>.</w:t>
      </w:r>
      <w:r w:rsidRPr="00BD34B2">
        <w:rPr>
          <w:rFonts w:ascii="Times New Roman" w:hAnsi="Times New Roman" w:cs="Times New Roman"/>
          <w:sz w:val="24"/>
          <w:szCs w:val="24"/>
        </w:rPr>
        <w:t xml:space="preserve"> </w:t>
      </w:r>
      <w:r w:rsidR="00930566" w:rsidRPr="00BD34B2">
        <w:rPr>
          <w:rFonts w:ascii="Times New Roman" w:hAnsi="Times New Roman" w:cs="Times New Roman"/>
          <w:sz w:val="24"/>
          <w:szCs w:val="24"/>
        </w:rPr>
        <w:t>Considero que es muy importante</w:t>
      </w:r>
      <w:r w:rsidR="009A028C" w:rsidRPr="00BD34B2">
        <w:rPr>
          <w:rFonts w:ascii="Times New Roman" w:hAnsi="Times New Roman" w:cs="Times New Roman"/>
          <w:sz w:val="24"/>
          <w:szCs w:val="24"/>
        </w:rPr>
        <w:t xml:space="preserve"> </w:t>
      </w:r>
      <w:r w:rsidR="00647E5B" w:rsidRPr="00BD34B2">
        <w:rPr>
          <w:rFonts w:ascii="Times New Roman" w:hAnsi="Times New Roman" w:cs="Times New Roman"/>
          <w:sz w:val="24"/>
          <w:szCs w:val="24"/>
        </w:rPr>
        <w:t>estudiar la activ</w:t>
      </w:r>
      <w:r w:rsidR="00AA25DE" w:rsidRPr="00BD34B2">
        <w:rPr>
          <w:rFonts w:ascii="Times New Roman" w:hAnsi="Times New Roman" w:cs="Times New Roman"/>
          <w:sz w:val="24"/>
          <w:szCs w:val="24"/>
        </w:rPr>
        <w:t>idad empresarial, el entorno económico</w:t>
      </w:r>
      <w:r w:rsidR="002B23C3" w:rsidRPr="00BD34B2">
        <w:rPr>
          <w:rFonts w:ascii="Times New Roman" w:hAnsi="Times New Roman" w:cs="Times New Roman"/>
          <w:sz w:val="24"/>
          <w:szCs w:val="24"/>
        </w:rPr>
        <w:t>,</w:t>
      </w:r>
      <w:r w:rsidR="009A028C" w:rsidRPr="00BD34B2">
        <w:rPr>
          <w:rFonts w:ascii="Times New Roman" w:hAnsi="Times New Roman" w:cs="Times New Roman"/>
          <w:sz w:val="24"/>
          <w:szCs w:val="24"/>
        </w:rPr>
        <w:t xml:space="preserve"> </w:t>
      </w:r>
      <w:r w:rsidR="002B23C3" w:rsidRPr="00BD34B2">
        <w:rPr>
          <w:rFonts w:ascii="Times New Roman" w:hAnsi="Times New Roman" w:cs="Times New Roman"/>
          <w:sz w:val="24"/>
          <w:szCs w:val="24"/>
        </w:rPr>
        <w:t>legal</w:t>
      </w:r>
      <w:r w:rsidR="00AA25DE" w:rsidRPr="00BD34B2">
        <w:rPr>
          <w:rFonts w:ascii="Times New Roman" w:hAnsi="Times New Roman" w:cs="Times New Roman"/>
          <w:sz w:val="24"/>
          <w:szCs w:val="24"/>
        </w:rPr>
        <w:t xml:space="preserve"> e institucional </w:t>
      </w:r>
      <w:r w:rsidR="00981EC9" w:rsidRPr="00BD34B2">
        <w:rPr>
          <w:rFonts w:ascii="Times New Roman" w:hAnsi="Times New Roman" w:cs="Times New Roman"/>
          <w:sz w:val="24"/>
          <w:szCs w:val="24"/>
        </w:rPr>
        <w:t xml:space="preserve">que </w:t>
      </w:r>
      <w:r w:rsidR="00FE35E4" w:rsidRPr="00BD34B2">
        <w:rPr>
          <w:rFonts w:ascii="Times New Roman" w:hAnsi="Times New Roman" w:cs="Times New Roman"/>
          <w:sz w:val="24"/>
          <w:szCs w:val="24"/>
        </w:rPr>
        <w:t>favorece</w:t>
      </w:r>
      <w:r w:rsidR="00FD6FDE" w:rsidRPr="00BD34B2">
        <w:rPr>
          <w:rFonts w:ascii="Times New Roman" w:hAnsi="Times New Roman" w:cs="Times New Roman"/>
          <w:sz w:val="24"/>
          <w:szCs w:val="24"/>
        </w:rPr>
        <w:t xml:space="preserve"> su </w:t>
      </w:r>
      <w:r w:rsidR="0074329F" w:rsidRPr="00BD34B2">
        <w:rPr>
          <w:rFonts w:ascii="Times New Roman" w:hAnsi="Times New Roman" w:cs="Times New Roman"/>
          <w:sz w:val="24"/>
          <w:szCs w:val="24"/>
        </w:rPr>
        <w:t>desarrollo,</w:t>
      </w:r>
      <w:r w:rsidR="002B23C3" w:rsidRPr="00BD34B2">
        <w:rPr>
          <w:rFonts w:ascii="Times New Roman" w:hAnsi="Times New Roman" w:cs="Times New Roman"/>
          <w:sz w:val="24"/>
          <w:szCs w:val="24"/>
        </w:rPr>
        <w:t xml:space="preserve"> </w:t>
      </w:r>
      <w:r w:rsidR="009A028C" w:rsidRPr="00BD34B2">
        <w:rPr>
          <w:rFonts w:ascii="Times New Roman" w:hAnsi="Times New Roman" w:cs="Times New Roman"/>
          <w:sz w:val="24"/>
          <w:szCs w:val="24"/>
        </w:rPr>
        <w:t xml:space="preserve">y </w:t>
      </w:r>
      <w:r w:rsidR="002B23C3" w:rsidRPr="00BD34B2">
        <w:rPr>
          <w:rFonts w:ascii="Times New Roman" w:hAnsi="Times New Roman" w:cs="Times New Roman"/>
          <w:sz w:val="24"/>
          <w:szCs w:val="24"/>
        </w:rPr>
        <w:t>su legitimación social</w:t>
      </w:r>
      <w:r w:rsidR="009A028C" w:rsidRPr="00BD34B2">
        <w:rPr>
          <w:rFonts w:ascii="Times New Roman" w:hAnsi="Times New Roman" w:cs="Times New Roman"/>
          <w:sz w:val="24"/>
          <w:szCs w:val="24"/>
        </w:rPr>
        <w:t>;</w:t>
      </w:r>
      <w:r w:rsidR="00FD6FDE" w:rsidRPr="00BD34B2">
        <w:rPr>
          <w:rFonts w:ascii="Times New Roman" w:hAnsi="Times New Roman" w:cs="Times New Roman"/>
          <w:sz w:val="24"/>
          <w:szCs w:val="24"/>
        </w:rPr>
        <w:t xml:space="preserve"> </w:t>
      </w:r>
      <w:r w:rsidR="00512857" w:rsidRPr="00BD34B2">
        <w:rPr>
          <w:rFonts w:ascii="Times New Roman" w:hAnsi="Times New Roman" w:cs="Times New Roman"/>
          <w:sz w:val="24"/>
          <w:szCs w:val="24"/>
        </w:rPr>
        <w:t xml:space="preserve">así como las características personales (factores psicológicos y no psicológicos) de los </w:t>
      </w:r>
      <w:r w:rsidR="0074329F" w:rsidRPr="00BD34B2">
        <w:rPr>
          <w:rFonts w:ascii="Times New Roman" w:hAnsi="Times New Roman" w:cs="Times New Roman"/>
          <w:sz w:val="24"/>
          <w:szCs w:val="24"/>
        </w:rPr>
        <w:t xml:space="preserve">empresarios como </w:t>
      </w:r>
      <w:r w:rsidR="00C52253" w:rsidRPr="00BD34B2">
        <w:rPr>
          <w:rFonts w:ascii="Times New Roman" w:hAnsi="Times New Roman" w:cs="Times New Roman"/>
          <w:sz w:val="24"/>
          <w:szCs w:val="24"/>
        </w:rPr>
        <w:t>individuos</w:t>
      </w:r>
      <w:r w:rsidR="0074329F" w:rsidRPr="00BD34B2">
        <w:rPr>
          <w:rFonts w:ascii="Times New Roman" w:hAnsi="Times New Roman" w:cs="Times New Roman"/>
          <w:sz w:val="24"/>
          <w:szCs w:val="24"/>
        </w:rPr>
        <w:t>.</w:t>
      </w:r>
    </w:p>
    <w:p w14:paraId="3608F6E7" w14:textId="77777777" w:rsidR="005B6327" w:rsidRPr="00BD34B2" w:rsidRDefault="005B6327" w:rsidP="005B6327">
      <w:pPr>
        <w:spacing w:before="120" w:after="240" w:line="360" w:lineRule="auto"/>
        <w:jc w:val="both"/>
        <w:rPr>
          <w:rFonts w:ascii="Times New Roman" w:hAnsi="Times New Roman" w:cs="Times New Roman"/>
          <w:sz w:val="24"/>
          <w:szCs w:val="24"/>
        </w:rPr>
      </w:pPr>
    </w:p>
    <w:p w14:paraId="28B3D4B1" w14:textId="24970734" w:rsidR="00A6382B" w:rsidRPr="00BD34B2" w:rsidRDefault="00215DA3" w:rsidP="005B6327">
      <w:pPr>
        <w:spacing w:before="120" w:after="240" w:line="360" w:lineRule="auto"/>
        <w:jc w:val="both"/>
        <w:rPr>
          <w:rFonts w:ascii="Times New Roman" w:hAnsi="Times New Roman" w:cs="Times New Roman"/>
          <w:b/>
          <w:bCs/>
          <w:sz w:val="24"/>
          <w:szCs w:val="24"/>
          <w:u w:val="single"/>
        </w:rPr>
      </w:pPr>
      <w:r w:rsidRPr="00BD34B2">
        <w:rPr>
          <w:rFonts w:ascii="Times New Roman" w:hAnsi="Times New Roman" w:cs="Times New Roman"/>
          <w:b/>
          <w:bCs/>
          <w:sz w:val="24"/>
          <w:szCs w:val="24"/>
          <w:u w:val="single"/>
        </w:rPr>
        <w:t xml:space="preserve">Los cambios </w:t>
      </w:r>
      <w:r w:rsidR="00906432" w:rsidRPr="00BD34B2">
        <w:rPr>
          <w:rFonts w:ascii="Times New Roman" w:hAnsi="Times New Roman" w:cs="Times New Roman"/>
          <w:b/>
          <w:bCs/>
          <w:sz w:val="24"/>
          <w:szCs w:val="24"/>
          <w:u w:val="single"/>
        </w:rPr>
        <w:t>en la configuración de l</w:t>
      </w:r>
      <w:r w:rsidR="00C52253" w:rsidRPr="00BD34B2">
        <w:rPr>
          <w:rFonts w:ascii="Times New Roman" w:hAnsi="Times New Roman" w:cs="Times New Roman"/>
          <w:b/>
          <w:bCs/>
          <w:sz w:val="24"/>
          <w:szCs w:val="24"/>
          <w:u w:val="single"/>
        </w:rPr>
        <w:t>a</w:t>
      </w:r>
      <w:r w:rsidR="00906432" w:rsidRPr="00BD34B2">
        <w:rPr>
          <w:rFonts w:ascii="Times New Roman" w:hAnsi="Times New Roman" w:cs="Times New Roman"/>
          <w:b/>
          <w:bCs/>
          <w:sz w:val="24"/>
          <w:szCs w:val="24"/>
          <w:u w:val="single"/>
        </w:rPr>
        <w:t xml:space="preserve"> empresa</w:t>
      </w:r>
      <w:r w:rsidR="00F10D39" w:rsidRPr="00BD34B2">
        <w:rPr>
          <w:rFonts w:ascii="Times New Roman" w:hAnsi="Times New Roman" w:cs="Times New Roman"/>
          <w:b/>
          <w:bCs/>
          <w:sz w:val="24"/>
          <w:szCs w:val="24"/>
          <w:u w:val="single"/>
        </w:rPr>
        <w:t xml:space="preserve">, en las cadenas globales de valor </w:t>
      </w:r>
    </w:p>
    <w:p w14:paraId="74242E6B" w14:textId="46599C04" w:rsidR="00D331C7" w:rsidRPr="00BD34B2" w:rsidRDefault="002D0B41"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En un tiempo realmente corto se ha producido una revolución silenciosa en la empresa española, que se refleja en su grado de internacionalización, en el número y relevancia de nuestras empresas multinacionales</w:t>
      </w:r>
      <w:r w:rsidR="0020524C" w:rsidRPr="00BD34B2">
        <w:rPr>
          <w:rFonts w:ascii="Times New Roman" w:hAnsi="Times New Roman" w:cs="Times New Roman"/>
          <w:sz w:val="24"/>
          <w:szCs w:val="24"/>
        </w:rPr>
        <w:t xml:space="preserve"> y </w:t>
      </w:r>
      <w:r w:rsidR="00350A95" w:rsidRPr="00BD34B2">
        <w:rPr>
          <w:rFonts w:ascii="Times New Roman" w:hAnsi="Times New Roman" w:cs="Times New Roman"/>
          <w:sz w:val="24"/>
          <w:szCs w:val="24"/>
        </w:rPr>
        <w:t xml:space="preserve">en </w:t>
      </w:r>
      <w:r w:rsidR="0020524C" w:rsidRPr="00BD34B2">
        <w:rPr>
          <w:rFonts w:ascii="Times New Roman" w:hAnsi="Times New Roman" w:cs="Times New Roman"/>
          <w:sz w:val="24"/>
          <w:szCs w:val="24"/>
        </w:rPr>
        <w:t xml:space="preserve">los cambios en </w:t>
      </w:r>
      <w:r w:rsidR="00350A95" w:rsidRPr="00BD34B2">
        <w:rPr>
          <w:rFonts w:ascii="Times New Roman" w:hAnsi="Times New Roman" w:cs="Times New Roman"/>
          <w:sz w:val="24"/>
          <w:szCs w:val="24"/>
        </w:rPr>
        <w:t>su</w:t>
      </w:r>
      <w:r w:rsidR="0020524C" w:rsidRPr="00BD34B2">
        <w:rPr>
          <w:rFonts w:ascii="Times New Roman" w:hAnsi="Times New Roman" w:cs="Times New Roman"/>
          <w:sz w:val="24"/>
          <w:szCs w:val="24"/>
        </w:rPr>
        <w:t xml:space="preserve"> configuración </w:t>
      </w:r>
      <w:r w:rsidR="00350A95" w:rsidRPr="00BD34B2">
        <w:rPr>
          <w:rFonts w:ascii="Times New Roman" w:hAnsi="Times New Roman" w:cs="Times New Roman"/>
          <w:sz w:val="24"/>
          <w:szCs w:val="24"/>
        </w:rPr>
        <w:t>y dinámica innovadora.</w:t>
      </w:r>
    </w:p>
    <w:p w14:paraId="1D1397A5" w14:textId="19A29D35" w:rsidR="00BD0FD1" w:rsidRPr="00BD34B2" w:rsidRDefault="009A028C"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España se ha convertido en uno de los principales inversores directos en el mundo.</w:t>
      </w:r>
      <w:r w:rsidR="004775D4" w:rsidRPr="00BD34B2">
        <w:rPr>
          <w:rFonts w:ascii="Times New Roman" w:hAnsi="Times New Roman" w:cs="Times New Roman"/>
          <w:sz w:val="24"/>
          <w:szCs w:val="24"/>
        </w:rPr>
        <w:t xml:space="preserve"> </w:t>
      </w:r>
      <w:r w:rsidRPr="00BD34B2">
        <w:rPr>
          <w:rFonts w:ascii="Times New Roman" w:hAnsi="Times New Roman" w:cs="Times New Roman"/>
          <w:sz w:val="24"/>
          <w:szCs w:val="24"/>
        </w:rPr>
        <w:t>En 2022 l</w:t>
      </w:r>
      <w:r w:rsidR="0020524C" w:rsidRPr="00BD34B2">
        <w:rPr>
          <w:rFonts w:ascii="Times New Roman" w:hAnsi="Times New Roman" w:cs="Times New Roman"/>
          <w:sz w:val="24"/>
          <w:szCs w:val="24"/>
        </w:rPr>
        <w:t>as</w:t>
      </w:r>
      <w:r w:rsidR="00BD0FD1" w:rsidRPr="00BD34B2">
        <w:rPr>
          <w:rFonts w:ascii="Times New Roman" w:hAnsi="Times New Roman" w:cs="Times New Roman"/>
          <w:sz w:val="24"/>
          <w:szCs w:val="24"/>
        </w:rPr>
        <w:t xml:space="preserve"> inversiones en el exterior </w:t>
      </w:r>
      <w:r w:rsidR="0087282D" w:rsidRPr="00BD34B2">
        <w:rPr>
          <w:rFonts w:ascii="Times New Roman" w:hAnsi="Times New Roman" w:cs="Times New Roman"/>
          <w:sz w:val="24"/>
          <w:szCs w:val="24"/>
        </w:rPr>
        <w:t xml:space="preserve">por nuestras empresas </w:t>
      </w:r>
      <w:r w:rsidR="0020524C" w:rsidRPr="00BD34B2">
        <w:rPr>
          <w:rFonts w:ascii="Times New Roman" w:hAnsi="Times New Roman" w:cs="Times New Roman"/>
          <w:sz w:val="24"/>
          <w:szCs w:val="24"/>
        </w:rPr>
        <w:t>equival</w:t>
      </w:r>
      <w:r w:rsidRPr="00BD34B2">
        <w:rPr>
          <w:rFonts w:ascii="Times New Roman" w:hAnsi="Times New Roman" w:cs="Times New Roman"/>
          <w:sz w:val="24"/>
          <w:szCs w:val="24"/>
        </w:rPr>
        <w:t>iero</w:t>
      </w:r>
      <w:r w:rsidR="0020524C" w:rsidRPr="00BD34B2">
        <w:rPr>
          <w:rFonts w:ascii="Times New Roman" w:hAnsi="Times New Roman" w:cs="Times New Roman"/>
          <w:sz w:val="24"/>
          <w:szCs w:val="24"/>
        </w:rPr>
        <w:t>n al</w:t>
      </w:r>
      <w:r w:rsidR="00BD0FD1" w:rsidRPr="00BD34B2">
        <w:rPr>
          <w:rFonts w:ascii="Times New Roman" w:hAnsi="Times New Roman" w:cs="Times New Roman"/>
          <w:sz w:val="24"/>
          <w:szCs w:val="24"/>
        </w:rPr>
        <w:t xml:space="preserve"> 44% del PIB. </w:t>
      </w:r>
      <w:r w:rsidRPr="00BD34B2">
        <w:rPr>
          <w:rFonts w:ascii="Times New Roman" w:hAnsi="Times New Roman" w:cs="Times New Roman"/>
          <w:sz w:val="24"/>
          <w:szCs w:val="24"/>
        </w:rPr>
        <w:t>Igualmente, e</w:t>
      </w:r>
      <w:r w:rsidR="00BD0FD1" w:rsidRPr="00BD34B2">
        <w:rPr>
          <w:rFonts w:ascii="Times New Roman" w:hAnsi="Times New Roman" w:cs="Times New Roman"/>
          <w:sz w:val="24"/>
          <w:szCs w:val="24"/>
        </w:rPr>
        <w:t xml:space="preserve">l mercado exterior </w:t>
      </w:r>
      <w:r w:rsidRPr="00BD34B2">
        <w:rPr>
          <w:rFonts w:ascii="Times New Roman" w:hAnsi="Times New Roman" w:cs="Times New Roman"/>
          <w:sz w:val="24"/>
          <w:szCs w:val="24"/>
        </w:rPr>
        <w:t>supuso el 66,25% de las ventas de</w:t>
      </w:r>
      <w:r w:rsidR="00BD0FD1" w:rsidRPr="00BD34B2">
        <w:rPr>
          <w:rFonts w:ascii="Times New Roman" w:hAnsi="Times New Roman" w:cs="Times New Roman"/>
          <w:sz w:val="24"/>
          <w:szCs w:val="24"/>
        </w:rPr>
        <w:t xml:space="preserve"> las empresas del IBEX 35. </w:t>
      </w:r>
      <w:r w:rsidRPr="00BD34B2">
        <w:rPr>
          <w:rFonts w:ascii="Times New Roman" w:hAnsi="Times New Roman" w:cs="Times New Roman"/>
          <w:sz w:val="24"/>
          <w:szCs w:val="24"/>
        </w:rPr>
        <w:t xml:space="preserve">En 25 años el </w:t>
      </w:r>
      <w:r w:rsidR="007B4EFE" w:rsidRPr="00BD34B2">
        <w:rPr>
          <w:rFonts w:ascii="Times New Roman" w:hAnsi="Times New Roman" w:cs="Times New Roman"/>
          <w:sz w:val="24"/>
          <w:szCs w:val="24"/>
        </w:rPr>
        <w:lastRenderedPageBreak/>
        <w:t xml:space="preserve">volumen y </w:t>
      </w:r>
      <w:r w:rsidRPr="00BD34B2">
        <w:rPr>
          <w:rFonts w:ascii="Times New Roman" w:hAnsi="Times New Roman" w:cs="Times New Roman"/>
          <w:sz w:val="24"/>
          <w:szCs w:val="24"/>
        </w:rPr>
        <w:t>número</w:t>
      </w:r>
      <w:r w:rsidR="007B4EFE" w:rsidRPr="00BD34B2">
        <w:rPr>
          <w:rFonts w:ascii="Times New Roman" w:hAnsi="Times New Roman" w:cs="Times New Roman"/>
          <w:sz w:val="24"/>
          <w:szCs w:val="24"/>
        </w:rPr>
        <w:t xml:space="preserve"> de empresas exportadoras</w:t>
      </w:r>
      <w:r w:rsidR="00350A95" w:rsidRPr="00BD34B2">
        <w:rPr>
          <w:rFonts w:ascii="Times New Roman" w:hAnsi="Times New Roman" w:cs="Times New Roman"/>
          <w:sz w:val="24"/>
          <w:szCs w:val="24"/>
        </w:rPr>
        <w:t xml:space="preserve"> de bienes</w:t>
      </w:r>
      <w:r w:rsidRPr="00BD34B2">
        <w:rPr>
          <w:rFonts w:ascii="Times New Roman" w:hAnsi="Times New Roman" w:cs="Times New Roman"/>
          <w:sz w:val="24"/>
          <w:szCs w:val="24"/>
        </w:rPr>
        <w:t xml:space="preserve"> se ha multiplicado por cuatro, hasta alcanzar los 390.000 millones de euros el pasado ejercicio</w:t>
      </w:r>
      <w:r w:rsidR="007B4EFE" w:rsidRPr="00BD34B2">
        <w:rPr>
          <w:rFonts w:ascii="Times New Roman" w:hAnsi="Times New Roman" w:cs="Times New Roman"/>
          <w:sz w:val="24"/>
          <w:szCs w:val="24"/>
        </w:rPr>
        <w:t>.</w:t>
      </w:r>
    </w:p>
    <w:p w14:paraId="48ED66FE" w14:textId="7D9DA42B" w:rsidR="00D21199" w:rsidRPr="00BD34B2" w:rsidRDefault="005B6327"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A este respecto, cabe destacar la relevancia que tiene</w:t>
      </w:r>
      <w:r w:rsidR="009F2B2B" w:rsidRPr="00BD34B2">
        <w:rPr>
          <w:rFonts w:ascii="Times New Roman" w:hAnsi="Times New Roman" w:cs="Times New Roman"/>
          <w:sz w:val="24"/>
          <w:szCs w:val="24"/>
        </w:rPr>
        <w:t>n</w:t>
      </w:r>
      <w:r w:rsidRPr="00BD34B2">
        <w:rPr>
          <w:rFonts w:ascii="Times New Roman" w:hAnsi="Times New Roman" w:cs="Times New Roman"/>
          <w:sz w:val="24"/>
          <w:szCs w:val="24"/>
        </w:rPr>
        <w:t xml:space="preserve"> l</w:t>
      </w:r>
      <w:r w:rsidR="00D35353" w:rsidRPr="00BD34B2">
        <w:rPr>
          <w:rFonts w:ascii="Times New Roman" w:hAnsi="Times New Roman" w:cs="Times New Roman"/>
          <w:sz w:val="24"/>
          <w:szCs w:val="24"/>
        </w:rPr>
        <w:t>a</w:t>
      </w:r>
      <w:r w:rsidR="003F29E5" w:rsidRPr="00BD34B2">
        <w:rPr>
          <w:rFonts w:ascii="Times New Roman" w:hAnsi="Times New Roman" w:cs="Times New Roman"/>
          <w:sz w:val="24"/>
          <w:szCs w:val="24"/>
        </w:rPr>
        <w:t>s</w:t>
      </w:r>
      <w:r w:rsidR="00D35353" w:rsidRPr="00BD34B2">
        <w:rPr>
          <w:rFonts w:ascii="Times New Roman" w:hAnsi="Times New Roman" w:cs="Times New Roman"/>
          <w:sz w:val="24"/>
          <w:szCs w:val="24"/>
        </w:rPr>
        <w:t xml:space="preserve"> cadena</w:t>
      </w:r>
      <w:r w:rsidR="003F29E5" w:rsidRPr="00BD34B2">
        <w:rPr>
          <w:rFonts w:ascii="Times New Roman" w:hAnsi="Times New Roman" w:cs="Times New Roman"/>
          <w:sz w:val="24"/>
          <w:szCs w:val="24"/>
        </w:rPr>
        <w:t>s</w:t>
      </w:r>
      <w:r w:rsidR="00D35353" w:rsidRPr="00BD34B2">
        <w:rPr>
          <w:rFonts w:ascii="Times New Roman" w:hAnsi="Times New Roman" w:cs="Times New Roman"/>
          <w:sz w:val="24"/>
          <w:szCs w:val="24"/>
        </w:rPr>
        <w:t xml:space="preserve"> de valor global</w:t>
      </w:r>
      <w:r w:rsidR="003F29E5" w:rsidRPr="00BD34B2">
        <w:rPr>
          <w:rFonts w:ascii="Times New Roman" w:hAnsi="Times New Roman" w:cs="Times New Roman"/>
          <w:sz w:val="24"/>
          <w:szCs w:val="24"/>
        </w:rPr>
        <w:t>es</w:t>
      </w:r>
      <w:r w:rsidRPr="00BD34B2">
        <w:rPr>
          <w:rFonts w:ascii="Times New Roman" w:hAnsi="Times New Roman" w:cs="Times New Roman"/>
          <w:sz w:val="24"/>
          <w:szCs w:val="24"/>
        </w:rPr>
        <w:t xml:space="preserve">, como </w:t>
      </w:r>
      <w:r w:rsidR="00D35353" w:rsidRPr="00BD34B2">
        <w:rPr>
          <w:rFonts w:ascii="Times New Roman" w:hAnsi="Times New Roman" w:cs="Times New Roman"/>
          <w:sz w:val="24"/>
          <w:szCs w:val="24"/>
        </w:rPr>
        <w:t>conjunto de actividades necesarias para la producción de un bien o servicio que se llevan a cabo en distintos espacios geográficos</w:t>
      </w:r>
      <w:r w:rsidR="00433A57" w:rsidRPr="00BD34B2">
        <w:rPr>
          <w:rFonts w:ascii="Times New Roman" w:hAnsi="Times New Roman" w:cs="Times New Roman"/>
          <w:sz w:val="24"/>
          <w:szCs w:val="24"/>
        </w:rPr>
        <w:t xml:space="preserve"> (Canals, 2022)</w:t>
      </w:r>
      <w:r w:rsidR="00D35353" w:rsidRPr="00BD34B2">
        <w:rPr>
          <w:rFonts w:ascii="Times New Roman" w:hAnsi="Times New Roman" w:cs="Times New Roman"/>
          <w:sz w:val="24"/>
          <w:szCs w:val="24"/>
        </w:rPr>
        <w:t>. Las</w:t>
      </w:r>
      <w:r w:rsidR="003F29E5" w:rsidRPr="00BD34B2">
        <w:rPr>
          <w:rFonts w:ascii="Times New Roman" w:hAnsi="Times New Roman" w:cs="Times New Roman"/>
          <w:sz w:val="24"/>
          <w:szCs w:val="24"/>
        </w:rPr>
        <w:t xml:space="preserve"> cadenas de valor </w:t>
      </w:r>
      <w:r w:rsidR="00A96B11" w:rsidRPr="00BD34B2">
        <w:rPr>
          <w:rFonts w:ascii="Times New Roman" w:hAnsi="Times New Roman" w:cs="Times New Roman"/>
          <w:sz w:val="24"/>
          <w:szCs w:val="24"/>
        </w:rPr>
        <w:t>se globalizaron</w:t>
      </w:r>
      <w:r w:rsidR="00D35353" w:rsidRPr="00BD34B2">
        <w:rPr>
          <w:rFonts w:ascii="Times New Roman" w:hAnsi="Times New Roman" w:cs="Times New Roman"/>
          <w:sz w:val="24"/>
          <w:szCs w:val="24"/>
        </w:rPr>
        <w:t xml:space="preserve"> para aprovechar las ventajas de la especialización</w:t>
      </w:r>
      <w:r w:rsidR="00A96B11" w:rsidRPr="00BD34B2">
        <w:rPr>
          <w:rFonts w:ascii="Times New Roman" w:hAnsi="Times New Roman" w:cs="Times New Roman"/>
          <w:sz w:val="24"/>
          <w:szCs w:val="24"/>
        </w:rPr>
        <w:t xml:space="preserve">, </w:t>
      </w:r>
      <w:r w:rsidR="00D35353" w:rsidRPr="00BD34B2">
        <w:rPr>
          <w:rFonts w:ascii="Times New Roman" w:hAnsi="Times New Roman" w:cs="Times New Roman"/>
          <w:sz w:val="24"/>
          <w:szCs w:val="24"/>
        </w:rPr>
        <w:t>los avances en las tecnologías de la información y comunicación que facilit</w:t>
      </w:r>
      <w:r w:rsidR="003F29E5" w:rsidRPr="00BD34B2">
        <w:rPr>
          <w:rFonts w:ascii="Times New Roman" w:hAnsi="Times New Roman" w:cs="Times New Roman"/>
          <w:sz w:val="24"/>
          <w:szCs w:val="24"/>
        </w:rPr>
        <w:t>a</w:t>
      </w:r>
      <w:r w:rsidR="00D35353" w:rsidRPr="00BD34B2">
        <w:rPr>
          <w:rFonts w:ascii="Times New Roman" w:hAnsi="Times New Roman" w:cs="Times New Roman"/>
          <w:sz w:val="24"/>
          <w:szCs w:val="24"/>
        </w:rPr>
        <w:t>n la coordinación de los distintos eslabones de producción</w:t>
      </w:r>
      <w:r w:rsidR="00A96B11" w:rsidRPr="00BD34B2">
        <w:rPr>
          <w:rFonts w:ascii="Times New Roman" w:hAnsi="Times New Roman" w:cs="Times New Roman"/>
          <w:sz w:val="24"/>
          <w:szCs w:val="24"/>
        </w:rPr>
        <w:t>,</w:t>
      </w:r>
      <w:r w:rsidR="00D35353" w:rsidRPr="00BD34B2">
        <w:rPr>
          <w:rFonts w:ascii="Times New Roman" w:hAnsi="Times New Roman" w:cs="Times New Roman"/>
          <w:sz w:val="24"/>
          <w:szCs w:val="24"/>
        </w:rPr>
        <w:t xml:space="preserve"> la liberación de </w:t>
      </w:r>
      <w:r w:rsidR="00A96B11" w:rsidRPr="00BD34B2">
        <w:rPr>
          <w:rFonts w:ascii="Times New Roman" w:hAnsi="Times New Roman" w:cs="Times New Roman"/>
          <w:sz w:val="24"/>
          <w:szCs w:val="24"/>
        </w:rPr>
        <w:t xml:space="preserve">los </w:t>
      </w:r>
      <w:r w:rsidR="00D35353" w:rsidRPr="00BD34B2">
        <w:rPr>
          <w:rFonts w:ascii="Times New Roman" w:hAnsi="Times New Roman" w:cs="Times New Roman"/>
          <w:sz w:val="24"/>
          <w:szCs w:val="24"/>
        </w:rPr>
        <w:t xml:space="preserve">mercados y </w:t>
      </w:r>
      <w:r w:rsidR="00A96B11" w:rsidRPr="00BD34B2">
        <w:rPr>
          <w:rFonts w:ascii="Times New Roman" w:hAnsi="Times New Roman" w:cs="Times New Roman"/>
          <w:sz w:val="24"/>
          <w:szCs w:val="24"/>
        </w:rPr>
        <w:t xml:space="preserve">la reducción de los </w:t>
      </w:r>
      <w:r w:rsidR="00D35353" w:rsidRPr="00BD34B2">
        <w:rPr>
          <w:rFonts w:ascii="Times New Roman" w:hAnsi="Times New Roman" w:cs="Times New Roman"/>
          <w:sz w:val="24"/>
          <w:szCs w:val="24"/>
        </w:rPr>
        <w:t>costes de transporte</w:t>
      </w:r>
      <w:r w:rsidR="0001353F" w:rsidRPr="00BD34B2">
        <w:rPr>
          <w:rFonts w:ascii="Times New Roman" w:hAnsi="Times New Roman" w:cs="Times New Roman"/>
          <w:sz w:val="24"/>
          <w:szCs w:val="24"/>
        </w:rPr>
        <w:t xml:space="preserve">. </w:t>
      </w:r>
      <w:r w:rsidRPr="00BD34B2">
        <w:rPr>
          <w:rFonts w:ascii="Times New Roman" w:hAnsi="Times New Roman" w:cs="Times New Roman"/>
          <w:sz w:val="24"/>
          <w:szCs w:val="24"/>
        </w:rPr>
        <w:t>Ahora, l</w:t>
      </w:r>
      <w:r w:rsidR="00D21199" w:rsidRPr="00BD34B2">
        <w:rPr>
          <w:rFonts w:ascii="Times New Roman" w:hAnsi="Times New Roman" w:cs="Times New Roman"/>
          <w:sz w:val="24"/>
          <w:szCs w:val="24"/>
        </w:rPr>
        <w:t xml:space="preserve">a manera de trabajar y producir </w:t>
      </w:r>
      <w:r w:rsidRPr="00BD34B2">
        <w:rPr>
          <w:rFonts w:ascii="Times New Roman" w:hAnsi="Times New Roman" w:cs="Times New Roman"/>
          <w:sz w:val="24"/>
          <w:szCs w:val="24"/>
        </w:rPr>
        <w:t>está cambiando. No sólo por la experiencia sufrida por la reciente pandemia, también por los cambios tecnológicos derivados de la robotización y la inteligencia artificial. L</w:t>
      </w:r>
      <w:r w:rsidR="00A55F65" w:rsidRPr="00BD34B2">
        <w:rPr>
          <w:rFonts w:ascii="Times New Roman" w:hAnsi="Times New Roman" w:cs="Times New Roman"/>
          <w:sz w:val="24"/>
          <w:szCs w:val="24"/>
        </w:rPr>
        <w:t xml:space="preserve">as </w:t>
      </w:r>
      <w:r w:rsidR="00D21199" w:rsidRPr="00BD34B2">
        <w:rPr>
          <w:rFonts w:ascii="Times New Roman" w:hAnsi="Times New Roman" w:cs="Times New Roman"/>
          <w:sz w:val="24"/>
          <w:szCs w:val="24"/>
        </w:rPr>
        <w:t xml:space="preserve">cadenas de valor </w:t>
      </w:r>
      <w:r w:rsidR="0001353F" w:rsidRPr="00BD34B2">
        <w:rPr>
          <w:rFonts w:ascii="Times New Roman" w:hAnsi="Times New Roman" w:cs="Times New Roman"/>
          <w:sz w:val="24"/>
          <w:szCs w:val="24"/>
        </w:rPr>
        <w:t>son</w:t>
      </w:r>
      <w:r w:rsidR="00D21199" w:rsidRPr="00BD34B2">
        <w:rPr>
          <w:rFonts w:ascii="Times New Roman" w:hAnsi="Times New Roman" w:cs="Times New Roman"/>
          <w:sz w:val="24"/>
          <w:szCs w:val="24"/>
        </w:rPr>
        <w:t xml:space="preserve"> más integradas, menos global</w:t>
      </w:r>
      <w:r w:rsidR="00A96B11" w:rsidRPr="00BD34B2">
        <w:rPr>
          <w:rFonts w:ascii="Times New Roman" w:hAnsi="Times New Roman" w:cs="Times New Roman"/>
          <w:sz w:val="24"/>
          <w:szCs w:val="24"/>
        </w:rPr>
        <w:t>es,</w:t>
      </w:r>
      <w:r w:rsidR="00D21199" w:rsidRPr="00BD34B2">
        <w:rPr>
          <w:rFonts w:ascii="Times New Roman" w:hAnsi="Times New Roman" w:cs="Times New Roman"/>
          <w:sz w:val="24"/>
          <w:szCs w:val="24"/>
        </w:rPr>
        <w:t xml:space="preserve"> más </w:t>
      </w:r>
      <w:r w:rsidR="00A96B11" w:rsidRPr="00BD34B2">
        <w:rPr>
          <w:rFonts w:ascii="Times New Roman" w:hAnsi="Times New Roman" w:cs="Times New Roman"/>
          <w:sz w:val="24"/>
          <w:szCs w:val="24"/>
        </w:rPr>
        <w:t>locale</w:t>
      </w:r>
      <w:r w:rsidR="00D21199" w:rsidRPr="00BD34B2">
        <w:rPr>
          <w:rFonts w:ascii="Times New Roman" w:hAnsi="Times New Roman" w:cs="Times New Roman"/>
          <w:sz w:val="24"/>
          <w:szCs w:val="24"/>
        </w:rPr>
        <w:t>s</w:t>
      </w:r>
      <w:r w:rsidR="002B1676" w:rsidRPr="00BD34B2">
        <w:rPr>
          <w:rFonts w:ascii="Times New Roman" w:hAnsi="Times New Roman" w:cs="Times New Roman"/>
          <w:sz w:val="24"/>
          <w:szCs w:val="24"/>
        </w:rPr>
        <w:t xml:space="preserve">, lo que está </w:t>
      </w:r>
      <w:r w:rsidR="00D21199" w:rsidRPr="00BD34B2">
        <w:rPr>
          <w:rFonts w:ascii="Times New Roman" w:hAnsi="Times New Roman" w:cs="Times New Roman"/>
          <w:sz w:val="24"/>
          <w:szCs w:val="24"/>
        </w:rPr>
        <w:t>transformando sectores y empresas</w:t>
      </w:r>
      <w:r w:rsidR="00831C2A" w:rsidRPr="00BD34B2">
        <w:rPr>
          <w:rFonts w:ascii="Times New Roman" w:hAnsi="Times New Roman" w:cs="Times New Roman"/>
          <w:sz w:val="24"/>
          <w:szCs w:val="24"/>
        </w:rPr>
        <w:t>.</w:t>
      </w:r>
      <w:r w:rsidR="002B1676" w:rsidRPr="00BD34B2">
        <w:rPr>
          <w:rFonts w:ascii="Times New Roman" w:hAnsi="Times New Roman" w:cs="Times New Roman"/>
          <w:sz w:val="24"/>
          <w:szCs w:val="24"/>
        </w:rPr>
        <w:t xml:space="preserve"> En muchos casos </w:t>
      </w:r>
      <w:r w:rsidR="0001353F" w:rsidRPr="00BD34B2">
        <w:rPr>
          <w:rFonts w:ascii="Times New Roman" w:hAnsi="Times New Roman" w:cs="Times New Roman"/>
          <w:sz w:val="24"/>
          <w:szCs w:val="24"/>
        </w:rPr>
        <w:t xml:space="preserve">el </w:t>
      </w:r>
      <w:r w:rsidR="0001353F" w:rsidRPr="00BD34B2">
        <w:rPr>
          <w:rFonts w:ascii="Times New Roman" w:hAnsi="Times New Roman" w:cs="Times New Roman"/>
          <w:i/>
          <w:iCs/>
          <w:sz w:val="24"/>
          <w:szCs w:val="24"/>
        </w:rPr>
        <w:t>offshoring</w:t>
      </w:r>
      <w:r w:rsidR="0001353F" w:rsidRPr="00BD34B2">
        <w:rPr>
          <w:rFonts w:ascii="Times New Roman" w:hAnsi="Times New Roman" w:cs="Times New Roman"/>
          <w:sz w:val="24"/>
          <w:szCs w:val="24"/>
        </w:rPr>
        <w:t xml:space="preserve"> está siendo</w:t>
      </w:r>
      <w:r w:rsidR="00E80BE6" w:rsidRPr="00BD34B2">
        <w:rPr>
          <w:rFonts w:ascii="Times New Roman" w:hAnsi="Times New Roman" w:cs="Times New Roman"/>
          <w:sz w:val="24"/>
          <w:szCs w:val="24"/>
        </w:rPr>
        <w:t xml:space="preserve"> </w:t>
      </w:r>
      <w:r w:rsidR="009F2B2B" w:rsidRPr="00BD34B2">
        <w:rPr>
          <w:rFonts w:ascii="Times New Roman" w:hAnsi="Times New Roman" w:cs="Times New Roman"/>
          <w:sz w:val="24"/>
          <w:szCs w:val="24"/>
        </w:rPr>
        <w:t>sustituido</w:t>
      </w:r>
      <w:r w:rsidR="0001353F" w:rsidRPr="00BD34B2">
        <w:rPr>
          <w:rFonts w:ascii="Times New Roman" w:hAnsi="Times New Roman" w:cs="Times New Roman"/>
          <w:sz w:val="24"/>
          <w:szCs w:val="24"/>
        </w:rPr>
        <w:t xml:space="preserve"> por </w:t>
      </w:r>
      <w:r w:rsidR="002B1676" w:rsidRPr="00BD34B2">
        <w:rPr>
          <w:rFonts w:ascii="Times New Roman" w:hAnsi="Times New Roman" w:cs="Times New Roman"/>
          <w:sz w:val="24"/>
          <w:szCs w:val="24"/>
        </w:rPr>
        <w:t xml:space="preserve">el </w:t>
      </w:r>
      <w:r w:rsidR="002B1676" w:rsidRPr="00BD34B2">
        <w:rPr>
          <w:rFonts w:ascii="Times New Roman" w:hAnsi="Times New Roman" w:cs="Times New Roman"/>
          <w:i/>
          <w:iCs/>
          <w:sz w:val="24"/>
          <w:szCs w:val="24"/>
        </w:rPr>
        <w:t>reshoring</w:t>
      </w:r>
      <w:r w:rsidR="0001353F" w:rsidRPr="00BD34B2">
        <w:rPr>
          <w:rFonts w:ascii="Times New Roman" w:hAnsi="Times New Roman" w:cs="Times New Roman"/>
          <w:sz w:val="24"/>
          <w:szCs w:val="24"/>
        </w:rPr>
        <w:t xml:space="preserve">, muchas veces </w:t>
      </w:r>
      <w:r w:rsidR="00F56490" w:rsidRPr="00BD34B2">
        <w:rPr>
          <w:rFonts w:ascii="Times New Roman" w:hAnsi="Times New Roman" w:cs="Times New Roman"/>
          <w:sz w:val="24"/>
          <w:szCs w:val="24"/>
        </w:rPr>
        <w:t>hacia</w:t>
      </w:r>
      <w:r w:rsidR="0001353F" w:rsidRPr="00BD34B2">
        <w:rPr>
          <w:rFonts w:ascii="Times New Roman" w:hAnsi="Times New Roman" w:cs="Times New Roman"/>
          <w:sz w:val="24"/>
          <w:szCs w:val="24"/>
        </w:rPr>
        <w:t xml:space="preserve"> países</w:t>
      </w:r>
      <w:r w:rsidR="007B4EFE" w:rsidRPr="00BD34B2">
        <w:rPr>
          <w:rFonts w:ascii="Times New Roman" w:hAnsi="Times New Roman" w:cs="Times New Roman"/>
          <w:sz w:val="24"/>
          <w:szCs w:val="24"/>
        </w:rPr>
        <w:t xml:space="preserve"> con la misma cultura</w:t>
      </w:r>
      <w:r w:rsidR="0001353F" w:rsidRPr="00BD34B2">
        <w:rPr>
          <w:rFonts w:ascii="Times New Roman" w:hAnsi="Times New Roman" w:cs="Times New Roman"/>
          <w:sz w:val="24"/>
          <w:szCs w:val="24"/>
        </w:rPr>
        <w:t xml:space="preserve">, </w:t>
      </w:r>
      <w:r w:rsidR="0001353F" w:rsidRPr="00BD34B2">
        <w:rPr>
          <w:rFonts w:ascii="Times New Roman" w:hAnsi="Times New Roman" w:cs="Times New Roman"/>
          <w:i/>
          <w:iCs/>
          <w:sz w:val="24"/>
          <w:szCs w:val="24"/>
        </w:rPr>
        <w:t>friendshoring</w:t>
      </w:r>
      <w:r w:rsidR="00F56490" w:rsidRPr="00BD34B2">
        <w:rPr>
          <w:rFonts w:ascii="Times New Roman" w:hAnsi="Times New Roman" w:cs="Times New Roman"/>
          <w:i/>
          <w:iCs/>
          <w:sz w:val="24"/>
          <w:szCs w:val="24"/>
        </w:rPr>
        <w:t xml:space="preserve"> </w:t>
      </w:r>
      <w:r w:rsidRPr="00BD34B2">
        <w:rPr>
          <w:rFonts w:ascii="Times New Roman" w:hAnsi="Times New Roman" w:cs="Times New Roman"/>
          <w:sz w:val="24"/>
          <w:szCs w:val="24"/>
        </w:rPr>
        <w:t>(Fernández y Rodríguez, 2022).</w:t>
      </w:r>
    </w:p>
    <w:p w14:paraId="3CA8C45F" w14:textId="0E0973BE" w:rsidR="00E80BE6" w:rsidRPr="00BD34B2" w:rsidRDefault="00E80BE6"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 xml:space="preserve">En estos momentos, muchos procesos de desglobalización son producto del clásico proteccionismo de apoyo al </w:t>
      </w:r>
      <w:r w:rsidR="00F56490" w:rsidRPr="00BD34B2">
        <w:rPr>
          <w:rFonts w:ascii="Times New Roman" w:hAnsi="Times New Roman" w:cs="Times New Roman"/>
          <w:sz w:val="24"/>
          <w:szCs w:val="24"/>
        </w:rPr>
        <w:t>uso</w:t>
      </w:r>
      <w:r w:rsidRPr="00BD34B2">
        <w:rPr>
          <w:rFonts w:ascii="Times New Roman" w:hAnsi="Times New Roman" w:cs="Times New Roman"/>
          <w:sz w:val="24"/>
          <w:szCs w:val="24"/>
        </w:rPr>
        <w:t xml:space="preserve"> de materias primas y bienes producidos en el mercado propio por razones de seguridad nacional</w:t>
      </w:r>
      <w:r w:rsidR="00F56490" w:rsidRPr="00BD34B2">
        <w:rPr>
          <w:rFonts w:ascii="Times New Roman" w:hAnsi="Times New Roman" w:cs="Times New Roman"/>
          <w:sz w:val="24"/>
          <w:szCs w:val="24"/>
        </w:rPr>
        <w:t>. Esto</w:t>
      </w:r>
      <w:r w:rsidRPr="00BD34B2">
        <w:rPr>
          <w:rFonts w:ascii="Times New Roman" w:hAnsi="Times New Roman" w:cs="Times New Roman"/>
          <w:sz w:val="24"/>
          <w:szCs w:val="24"/>
        </w:rPr>
        <w:t xml:space="preserve"> implica reactivar la política industrial con fondos y subvenciones que pueden alterar las posiciones competitivas de la empresa</w:t>
      </w:r>
      <w:r w:rsidR="00F56490" w:rsidRPr="00BD34B2">
        <w:rPr>
          <w:rFonts w:ascii="Times New Roman" w:hAnsi="Times New Roman" w:cs="Times New Roman"/>
          <w:sz w:val="24"/>
          <w:szCs w:val="24"/>
        </w:rPr>
        <w:t xml:space="preserve">. Las restricciones a la movilidad de insumos por shocks externos como la guerra de Ucrania, las disrupciones en los eslabones de la cadena de producción y, lo más relevante en la actualidad, las variables geopolíticas están forzando a muchas empresas a reconfigurar sus procesos productivos. </w:t>
      </w:r>
      <w:r w:rsidRPr="00BD34B2">
        <w:rPr>
          <w:rFonts w:ascii="Times New Roman" w:hAnsi="Times New Roman" w:cs="Times New Roman"/>
          <w:sz w:val="24"/>
          <w:szCs w:val="24"/>
        </w:rPr>
        <w:t>Más proteccionismo implica un mundo con menor elasticidad de oferta y</w:t>
      </w:r>
      <w:r w:rsidR="00F56490" w:rsidRPr="00BD34B2">
        <w:rPr>
          <w:rFonts w:ascii="Times New Roman" w:hAnsi="Times New Roman" w:cs="Times New Roman"/>
          <w:sz w:val="24"/>
          <w:szCs w:val="24"/>
        </w:rPr>
        <w:t>,</w:t>
      </w:r>
      <w:r w:rsidRPr="00BD34B2">
        <w:rPr>
          <w:rFonts w:ascii="Times New Roman" w:hAnsi="Times New Roman" w:cs="Times New Roman"/>
          <w:sz w:val="24"/>
          <w:szCs w:val="24"/>
        </w:rPr>
        <w:t xml:space="preserve"> por tanto</w:t>
      </w:r>
      <w:r w:rsidR="00F56490" w:rsidRPr="00BD34B2">
        <w:rPr>
          <w:rFonts w:ascii="Times New Roman" w:hAnsi="Times New Roman" w:cs="Times New Roman"/>
          <w:sz w:val="24"/>
          <w:szCs w:val="24"/>
        </w:rPr>
        <w:t>,</w:t>
      </w:r>
      <w:r w:rsidRPr="00BD34B2">
        <w:rPr>
          <w:rFonts w:ascii="Times New Roman" w:hAnsi="Times New Roman" w:cs="Times New Roman"/>
          <w:sz w:val="24"/>
          <w:szCs w:val="24"/>
        </w:rPr>
        <w:t xml:space="preserve"> más propenso a los choques inflacionistas</w:t>
      </w:r>
      <w:r w:rsidR="00F56490" w:rsidRPr="00BD34B2">
        <w:rPr>
          <w:rFonts w:ascii="Times New Roman" w:hAnsi="Times New Roman" w:cs="Times New Roman"/>
          <w:sz w:val="24"/>
          <w:szCs w:val="24"/>
        </w:rPr>
        <w:t>. Esto también exige definir con rigor en qu</w:t>
      </w:r>
      <w:r w:rsidR="009F2B2B" w:rsidRPr="00BD34B2">
        <w:rPr>
          <w:rFonts w:ascii="Times New Roman" w:hAnsi="Times New Roman" w:cs="Times New Roman"/>
          <w:sz w:val="24"/>
          <w:szCs w:val="24"/>
        </w:rPr>
        <w:t>é</w:t>
      </w:r>
      <w:r w:rsidR="00F56490" w:rsidRPr="00BD34B2">
        <w:rPr>
          <w:rFonts w:ascii="Times New Roman" w:hAnsi="Times New Roman" w:cs="Times New Roman"/>
          <w:sz w:val="24"/>
          <w:szCs w:val="24"/>
        </w:rPr>
        <w:t xml:space="preserve"> componentes de la cadena de valor el mercado no proporciona la seguridad que se demanda.</w:t>
      </w:r>
      <w:r w:rsidRPr="00BD34B2">
        <w:rPr>
          <w:rFonts w:ascii="Times New Roman" w:hAnsi="Times New Roman" w:cs="Times New Roman"/>
          <w:sz w:val="24"/>
          <w:szCs w:val="24"/>
        </w:rPr>
        <w:t xml:space="preserve"> La configuración de las cadenas globales de valor debe afrontar el </w:t>
      </w:r>
      <w:r w:rsidRPr="00BD34B2">
        <w:rPr>
          <w:rFonts w:ascii="Times New Roman" w:hAnsi="Times New Roman" w:cs="Times New Roman"/>
          <w:i/>
          <w:iCs/>
          <w:sz w:val="24"/>
          <w:szCs w:val="24"/>
        </w:rPr>
        <w:t>trade off</w:t>
      </w:r>
      <w:r w:rsidRPr="00BD34B2">
        <w:rPr>
          <w:rFonts w:ascii="Times New Roman" w:hAnsi="Times New Roman" w:cs="Times New Roman"/>
          <w:sz w:val="24"/>
          <w:szCs w:val="24"/>
        </w:rPr>
        <w:t xml:space="preserve"> entre eficiencia, menores costes</w:t>
      </w:r>
      <w:r w:rsidR="007762DB" w:rsidRPr="00BD34B2">
        <w:rPr>
          <w:rFonts w:ascii="Times New Roman" w:hAnsi="Times New Roman" w:cs="Times New Roman"/>
          <w:sz w:val="24"/>
          <w:szCs w:val="24"/>
        </w:rPr>
        <w:t>,</w:t>
      </w:r>
      <w:r w:rsidRPr="00BD34B2">
        <w:rPr>
          <w:rFonts w:ascii="Times New Roman" w:hAnsi="Times New Roman" w:cs="Times New Roman"/>
          <w:sz w:val="24"/>
          <w:szCs w:val="24"/>
        </w:rPr>
        <w:t xml:space="preserve"> resiliencia y “seguridad nacional”.</w:t>
      </w:r>
    </w:p>
    <w:p w14:paraId="555DDF6D" w14:textId="508DB59A" w:rsidR="00A34C28" w:rsidRPr="00BD34B2" w:rsidRDefault="00683CB3"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Los gobiernos quiere</w:t>
      </w:r>
      <w:r w:rsidR="00B31DB5" w:rsidRPr="00BD34B2">
        <w:rPr>
          <w:rFonts w:ascii="Times New Roman" w:hAnsi="Times New Roman" w:cs="Times New Roman"/>
          <w:sz w:val="24"/>
          <w:szCs w:val="24"/>
        </w:rPr>
        <w:t>n</w:t>
      </w:r>
      <w:r w:rsidRPr="00BD34B2">
        <w:rPr>
          <w:rFonts w:ascii="Times New Roman" w:hAnsi="Times New Roman" w:cs="Times New Roman"/>
          <w:sz w:val="24"/>
          <w:szCs w:val="24"/>
        </w:rPr>
        <w:t xml:space="preserve"> que las empresas </w:t>
      </w:r>
      <w:r w:rsidR="0020229E" w:rsidRPr="00BD34B2">
        <w:rPr>
          <w:rFonts w:ascii="Times New Roman" w:hAnsi="Times New Roman" w:cs="Times New Roman"/>
          <w:sz w:val="24"/>
          <w:szCs w:val="24"/>
        </w:rPr>
        <w:t>sitúen</w:t>
      </w:r>
      <w:r w:rsidRPr="00BD34B2">
        <w:rPr>
          <w:rFonts w:ascii="Times New Roman" w:hAnsi="Times New Roman" w:cs="Times New Roman"/>
          <w:sz w:val="24"/>
          <w:szCs w:val="24"/>
        </w:rPr>
        <w:t xml:space="preserve"> </w:t>
      </w:r>
      <w:r w:rsidR="00841749" w:rsidRPr="00BD34B2">
        <w:rPr>
          <w:rFonts w:ascii="Times New Roman" w:hAnsi="Times New Roman" w:cs="Times New Roman"/>
          <w:sz w:val="24"/>
          <w:szCs w:val="24"/>
        </w:rPr>
        <w:t xml:space="preserve">localmente </w:t>
      </w:r>
      <w:r w:rsidRPr="00BD34B2">
        <w:rPr>
          <w:rFonts w:ascii="Times New Roman" w:hAnsi="Times New Roman" w:cs="Times New Roman"/>
          <w:sz w:val="24"/>
          <w:szCs w:val="24"/>
        </w:rPr>
        <w:t>insumos estratégicos</w:t>
      </w:r>
      <w:r w:rsidR="00B31DB5" w:rsidRPr="00BD34B2">
        <w:rPr>
          <w:rFonts w:ascii="Times New Roman" w:hAnsi="Times New Roman" w:cs="Times New Roman"/>
          <w:sz w:val="24"/>
          <w:szCs w:val="24"/>
        </w:rPr>
        <w:t xml:space="preserve"> </w:t>
      </w:r>
      <w:r w:rsidRPr="00BD34B2">
        <w:rPr>
          <w:rFonts w:ascii="Times New Roman" w:hAnsi="Times New Roman" w:cs="Times New Roman"/>
          <w:sz w:val="24"/>
          <w:szCs w:val="24"/>
        </w:rPr>
        <w:t>y creen reservas</w:t>
      </w:r>
      <w:r w:rsidR="0020229E" w:rsidRPr="00BD34B2">
        <w:rPr>
          <w:rFonts w:ascii="Times New Roman" w:hAnsi="Times New Roman" w:cs="Times New Roman"/>
          <w:sz w:val="24"/>
          <w:szCs w:val="24"/>
        </w:rPr>
        <w:t xml:space="preserve">. En algunos </w:t>
      </w:r>
      <w:r w:rsidRPr="00BD34B2">
        <w:rPr>
          <w:rFonts w:ascii="Times New Roman" w:hAnsi="Times New Roman" w:cs="Times New Roman"/>
          <w:sz w:val="24"/>
          <w:szCs w:val="24"/>
        </w:rPr>
        <w:t>cas</w:t>
      </w:r>
      <w:r w:rsidR="0020229E" w:rsidRPr="00BD34B2">
        <w:rPr>
          <w:rFonts w:ascii="Times New Roman" w:hAnsi="Times New Roman" w:cs="Times New Roman"/>
          <w:sz w:val="24"/>
          <w:szCs w:val="24"/>
        </w:rPr>
        <w:t xml:space="preserve">os, esta decisión </w:t>
      </w:r>
      <w:r w:rsidR="00091051" w:rsidRPr="00BD34B2">
        <w:rPr>
          <w:rFonts w:ascii="Times New Roman" w:hAnsi="Times New Roman" w:cs="Times New Roman"/>
          <w:sz w:val="24"/>
          <w:szCs w:val="24"/>
        </w:rPr>
        <w:t xml:space="preserve">puede no implicar </w:t>
      </w:r>
      <w:r w:rsidR="00841749" w:rsidRPr="00BD34B2">
        <w:rPr>
          <w:rFonts w:ascii="Times New Roman" w:hAnsi="Times New Roman" w:cs="Times New Roman"/>
          <w:sz w:val="24"/>
          <w:szCs w:val="24"/>
        </w:rPr>
        <w:t xml:space="preserve">demasiados </w:t>
      </w:r>
      <w:r w:rsidR="00091051" w:rsidRPr="00BD34B2">
        <w:rPr>
          <w:rFonts w:ascii="Times New Roman" w:hAnsi="Times New Roman" w:cs="Times New Roman"/>
          <w:sz w:val="24"/>
          <w:szCs w:val="24"/>
        </w:rPr>
        <w:t>costes</w:t>
      </w:r>
      <w:r w:rsidR="001A6BCF" w:rsidRPr="00BD34B2">
        <w:rPr>
          <w:rFonts w:ascii="Times New Roman" w:hAnsi="Times New Roman" w:cs="Times New Roman"/>
          <w:sz w:val="24"/>
          <w:szCs w:val="24"/>
        </w:rPr>
        <w:t>,</w:t>
      </w:r>
      <w:r w:rsidRPr="00BD34B2">
        <w:rPr>
          <w:rFonts w:ascii="Times New Roman" w:hAnsi="Times New Roman" w:cs="Times New Roman"/>
          <w:sz w:val="24"/>
          <w:szCs w:val="24"/>
        </w:rPr>
        <w:t xml:space="preserve"> </w:t>
      </w:r>
      <w:r w:rsidR="0020229E" w:rsidRPr="00BD34B2">
        <w:rPr>
          <w:rFonts w:ascii="Times New Roman" w:hAnsi="Times New Roman" w:cs="Times New Roman"/>
          <w:sz w:val="24"/>
          <w:szCs w:val="24"/>
        </w:rPr>
        <w:t xml:space="preserve">como con materias primas o energía, </w:t>
      </w:r>
      <w:r w:rsidR="00841749" w:rsidRPr="00BD34B2">
        <w:rPr>
          <w:rFonts w:ascii="Times New Roman" w:hAnsi="Times New Roman" w:cs="Times New Roman"/>
          <w:sz w:val="24"/>
          <w:szCs w:val="24"/>
        </w:rPr>
        <w:t>pero no ocurre lo mismo</w:t>
      </w:r>
      <w:r w:rsidR="00F25A64" w:rsidRPr="00BD34B2">
        <w:rPr>
          <w:rFonts w:ascii="Times New Roman" w:hAnsi="Times New Roman" w:cs="Times New Roman"/>
          <w:sz w:val="24"/>
          <w:szCs w:val="24"/>
        </w:rPr>
        <w:t xml:space="preserve"> con</w:t>
      </w:r>
      <w:r w:rsidR="00841749"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los componentes y productos de alta tecnología, </w:t>
      </w:r>
      <w:r w:rsidR="00841749" w:rsidRPr="00BD34B2">
        <w:rPr>
          <w:rFonts w:ascii="Times New Roman" w:hAnsi="Times New Roman" w:cs="Times New Roman"/>
          <w:sz w:val="24"/>
          <w:szCs w:val="24"/>
        </w:rPr>
        <w:t>que pueden volverse obsoletos</w:t>
      </w:r>
      <w:r w:rsidRPr="00BD34B2">
        <w:rPr>
          <w:rFonts w:ascii="Times New Roman" w:hAnsi="Times New Roman" w:cs="Times New Roman"/>
          <w:sz w:val="24"/>
          <w:szCs w:val="24"/>
        </w:rPr>
        <w:t>.</w:t>
      </w:r>
      <w:r w:rsidR="001A6BCF" w:rsidRPr="00BD34B2">
        <w:rPr>
          <w:rFonts w:ascii="Times New Roman" w:hAnsi="Times New Roman" w:cs="Times New Roman"/>
          <w:sz w:val="24"/>
          <w:szCs w:val="24"/>
        </w:rPr>
        <w:t xml:space="preserve"> </w:t>
      </w:r>
      <w:r w:rsidR="00F56490" w:rsidRPr="00BD34B2">
        <w:rPr>
          <w:rFonts w:ascii="Times New Roman" w:hAnsi="Times New Roman" w:cs="Times New Roman"/>
          <w:sz w:val="24"/>
          <w:szCs w:val="24"/>
        </w:rPr>
        <w:t xml:space="preserve">Esto </w:t>
      </w:r>
      <w:r w:rsidRPr="00BD34B2">
        <w:rPr>
          <w:rFonts w:ascii="Times New Roman" w:hAnsi="Times New Roman" w:cs="Times New Roman"/>
          <w:sz w:val="24"/>
          <w:szCs w:val="24"/>
        </w:rPr>
        <w:t>está planteando</w:t>
      </w:r>
      <w:r w:rsidR="00F56490" w:rsidRPr="00BD34B2">
        <w:rPr>
          <w:rFonts w:ascii="Times New Roman" w:hAnsi="Times New Roman" w:cs="Times New Roman"/>
          <w:sz w:val="24"/>
          <w:szCs w:val="24"/>
        </w:rPr>
        <w:t>, en algunos casos,</w:t>
      </w:r>
      <w:r w:rsidRPr="00BD34B2">
        <w:rPr>
          <w:rFonts w:ascii="Times New Roman" w:hAnsi="Times New Roman" w:cs="Times New Roman"/>
          <w:sz w:val="24"/>
          <w:szCs w:val="24"/>
        </w:rPr>
        <w:t xml:space="preserve"> </w:t>
      </w:r>
      <w:r w:rsidR="00841749" w:rsidRPr="00BD34B2">
        <w:rPr>
          <w:rFonts w:ascii="Times New Roman" w:hAnsi="Times New Roman" w:cs="Times New Roman"/>
          <w:sz w:val="24"/>
          <w:szCs w:val="24"/>
        </w:rPr>
        <w:t>el desarrollo de</w:t>
      </w:r>
      <w:r w:rsidRPr="00BD34B2">
        <w:rPr>
          <w:rFonts w:ascii="Times New Roman" w:hAnsi="Times New Roman" w:cs="Times New Roman"/>
          <w:sz w:val="24"/>
          <w:szCs w:val="24"/>
        </w:rPr>
        <w:t xml:space="preserve"> estándares tecnológicos alternativos</w:t>
      </w:r>
      <w:r w:rsidR="00841749" w:rsidRPr="00BD34B2">
        <w:rPr>
          <w:rFonts w:ascii="Times New Roman" w:hAnsi="Times New Roman" w:cs="Times New Roman"/>
          <w:sz w:val="24"/>
          <w:szCs w:val="24"/>
        </w:rPr>
        <w:t>, con los subsiguientes costes adicionales</w:t>
      </w:r>
      <w:r w:rsidR="00F56490" w:rsidRPr="00BD34B2">
        <w:rPr>
          <w:rFonts w:ascii="Times New Roman" w:hAnsi="Times New Roman" w:cs="Times New Roman"/>
          <w:sz w:val="24"/>
          <w:szCs w:val="24"/>
        </w:rPr>
        <w:t xml:space="preserve"> y su impacto </w:t>
      </w:r>
      <w:r w:rsidR="00F56490" w:rsidRPr="00BD34B2">
        <w:rPr>
          <w:rFonts w:ascii="Times New Roman" w:hAnsi="Times New Roman" w:cs="Times New Roman"/>
          <w:sz w:val="24"/>
          <w:szCs w:val="24"/>
        </w:rPr>
        <w:lastRenderedPageBreak/>
        <w:t>en la competencia (a</w:t>
      </w:r>
      <w:r w:rsidR="00F10D39" w:rsidRPr="00BD34B2">
        <w:rPr>
          <w:rFonts w:ascii="Times New Roman" w:hAnsi="Times New Roman" w:cs="Times New Roman"/>
          <w:sz w:val="24"/>
          <w:szCs w:val="24"/>
        </w:rPr>
        <w:t xml:space="preserve"> modo de ejemplo</w:t>
      </w:r>
      <w:r w:rsidR="00F56490" w:rsidRPr="00BD34B2">
        <w:rPr>
          <w:rFonts w:ascii="Times New Roman" w:hAnsi="Times New Roman" w:cs="Times New Roman"/>
          <w:sz w:val="24"/>
          <w:szCs w:val="24"/>
        </w:rPr>
        <w:t xml:space="preserve">, </w:t>
      </w:r>
      <w:r w:rsidR="00CC02E4" w:rsidRPr="00BD34B2">
        <w:rPr>
          <w:rFonts w:ascii="Times New Roman" w:hAnsi="Times New Roman" w:cs="Times New Roman"/>
          <w:sz w:val="24"/>
          <w:szCs w:val="24"/>
        </w:rPr>
        <w:t xml:space="preserve">la UE </w:t>
      </w:r>
      <w:r w:rsidR="00F56490" w:rsidRPr="00BD34B2">
        <w:rPr>
          <w:rFonts w:ascii="Times New Roman" w:hAnsi="Times New Roman" w:cs="Times New Roman"/>
          <w:sz w:val="24"/>
          <w:szCs w:val="24"/>
        </w:rPr>
        <w:t xml:space="preserve">y </w:t>
      </w:r>
      <w:r w:rsidR="00CC02E4" w:rsidRPr="00BD34B2">
        <w:rPr>
          <w:rFonts w:ascii="Times New Roman" w:hAnsi="Times New Roman" w:cs="Times New Roman"/>
          <w:sz w:val="24"/>
          <w:szCs w:val="24"/>
        </w:rPr>
        <w:t xml:space="preserve">EEUU se plantean incentivar la industria </w:t>
      </w:r>
      <w:r w:rsidR="003E3777" w:rsidRPr="00BD34B2">
        <w:rPr>
          <w:rFonts w:ascii="Times New Roman" w:hAnsi="Times New Roman" w:cs="Times New Roman"/>
          <w:sz w:val="24"/>
          <w:szCs w:val="24"/>
        </w:rPr>
        <w:t xml:space="preserve">de </w:t>
      </w:r>
      <w:r w:rsidR="00CA20F4" w:rsidRPr="00BD34B2">
        <w:rPr>
          <w:rFonts w:ascii="Times New Roman" w:hAnsi="Times New Roman" w:cs="Times New Roman"/>
          <w:sz w:val="24"/>
          <w:szCs w:val="24"/>
        </w:rPr>
        <w:t>semiconductores</w:t>
      </w:r>
      <w:r w:rsidR="003E3777" w:rsidRPr="00BD34B2">
        <w:rPr>
          <w:rFonts w:ascii="Times New Roman" w:hAnsi="Times New Roman" w:cs="Times New Roman"/>
          <w:sz w:val="24"/>
          <w:szCs w:val="24"/>
        </w:rPr>
        <w:t xml:space="preserve"> con el fin de alcanzar la </w:t>
      </w:r>
      <w:r w:rsidR="003703C0" w:rsidRPr="00BD34B2">
        <w:rPr>
          <w:rFonts w:ascii="Times New Roman" w:hAnsi="Times New Roman" w:cs="Times New Roman"/>
          <w:sz w:val="24"/>
          <w:szCs w:val="24"/>
        </w:rPr>
        <w:t>autosuficiencia</w:t>
      </w:r>
      <w:r w:rsidR="003E3777" w:rsidRPr="00BD34B2">
        <w:rPr>
          <w:rFonts w:ascii="Times New Roman" w:hAnsi="Times New Roman" w:cs="Times New Roman"/>
          <w:sz w:val="24"/>
          <w:szCs w:val="24"/>
        </w:rPr>
        <w:t xml:space="preserve"> estratégica</w:t>
      </w:r>
      <w:r w:rsidR="00F56490" w:rsidRPr="00BD34B2">
        <w:rPr>
          <w:rFonts w:ascii="Times New Roman" w:hAnsi="Times New Roman" w:cs="Times New Roman"/>
          <w:sz w:val="24"/>
          <w:szCs w:val="24"/>
        </w:rPr>
        <w:t>).</w:t>
      </w:r>
      <w:r w:rsidR="00BF347F" w:rsidRPr="00BD34B2">
        <w:rPr>
          <w:rFonts w:ascii="Times New Roman" w:hAnsi="Times New Roman" w:cs="Times New Roman"/>
          <w:sz w:val="24"/>
          <w:szCs w:val="24"/>
        </w:rPr>
        <w:t xml:space="preserve"> </w:t>
      </w:r>
    </w:p>
    <w:p w14:paraId="506DAD2F" w14:textId="08B0DADA" w:rsidR="00DB40E7" w:rsidRPr="00BD34B2" w:rsidRDefault="005F1AEC"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La ampliación de los bienes y servicios considerados esenciales o estratégicos recuperará las producciones nacionales</w:t>
      </w:r>
      <w:r w:rsidR="00E96827" w:rsidRPr="00BD34B2">
        <w:rPr>
          <w:rFonts w:ascii="Times New Roman" w:hAnsi="Times New Roman" w:cs="Times New Roman"/>
          <w:sz w:val="24"/>
          <w:szCs w:val="24"/>
        </w:rPr>
        <w:t xml:space="preserve"> o en países </w:t>
      </w:r>
      <w:r w:rsidR="005636C2" w:rsidRPr="00BD34B2">
        <w:rPr>
          <w:rFonts w:ascii="Times New Roman" w:hAnsi="Times New Roman" w:cs="Times New Roman"/>
          <w:sz w:val="24"/>
          <w:szCs w:val="24"/>
        </w:rPr>
        <w:t xml:space="preserve">con valores </w:t>
      </w:r>
      <w:r w:rsidR="003B5044" w:rsidRPr="00BD34B2">
        <w:rPr>
          <w:rFonts w:ascii="Times New Roman" w:hAnsi="Times New Roman" w:cs="Times New Roman"/>
          <w:sz w:val="24"/>
          <w:szCs w:val="24"/>
        </w:rPr>
        <w:t>compartidos</w:t>
      </w:r>
      <w:r w:rsidRPr="00BD34B2">
        <w:rPr>
          <w:rFonts w:ascii="Times New Roman" w:hAnsi="Times New Roman" w:cs="Times New Roman"/>
          <w:sz w:val="24"/>
          <w:szCs w:val="24"/>
        </w:rPr>
        <w:t>. Es previsible una “guerra fría” tecnológica en favor de la desglobalización poniendo en riesgo el libre comercio con medidas proteccionistas por áreas geográficas</w:t>
      </w:r>
      <w:r w:rsidR="00932282" w:rsidRPr="00BD34B2">
        <w:rPr>
          <w:rFonts w:ascii="Times New Roman" w:hAnsi="Times New Roman" w:cs="Times New Roman"/>
          <w:sz w:val="24"/>
          <w:szCs w:val="24"/>
        </w:rPr>
        <w:t>.</w:t>
      </w:r>
      <w:r w:rsidR="0016390D" w:rsidRPr="00BD34B2">
        <w:rPr>
          <w:rFonts w:ascii="Times New Roman" w:hAnsi="Times New Roman" w:cs="Times New Roman"/>
          <w:sz w:val="24"/>
          <w:szCs w:val="24"/>
        </w:rPr>
        <w:t xml:space="preserve"> </w:t>
      </w:r>
      <w:r w:rsidR="00932282" w:rsidRPr="00BD34B2">
        <w:rPr>
          <w:rFonts w:ascii="Times New Roman" w:hAnsi="Times New Roman" w:cs="Times New Roman"/>
          <w:sz w:val="24"/>
          <w:szCs w:val="24"/>
        </w:rPr>
        <w:t>El giro de las políticas industriales europeas debe evitar l</w:t>
      </w:r>
      <w:r w:rsidRPr="00BD34B2">
        <w:rPr>
          <w:rFonts w:ascii="Times New Roman" w:hAnsi="Times New Roman" w:cs="Times New Roman"/>
          <w:sz w:val="24"/>
          <w:szCs w:val="24"/>
        </w:rPr>
        <w:t>as asimetrías en los sistemas de apoyo a empresas y sectores</w:t>
      </w:r>
      <w:r w:rsidR="005F6383" w:rsidRPr="00BD34B2">
        <w:rPr>
          <w:rFonts w:ascii="Times New Roman" w:hAnsi="Times New Roman" w:cs="Times New Roman"/>
          <w:sz w:val="24"/>
          <w:szCs w:val="24"/>
        </w:rPr>
        <w:t xml:space="preserve"> (ayudas de Estado)</w:t>
      </w:r>
      <w:r w:rsidRPr="00BD34B2">
        <w:rPr>
          <w:rFonts w:ascii="Times New Roman" w:hAnsi="Times New Roman" w:cs="Times New Roman"/>
          <w:sz w:val="24"/>
          <w:szCs w:val="24"/>
        </w:rPr>
        <w:t>, en función del país sede de la empresa</w:t>
      </w:r>
      <w:r w:rsidR="0020229E" w:rsidRPr="00BD34B2">
        <w:rPr>
          <w:rFonts w:ascii="Times New Roman" w:hAnsi="Times New Roman" w:cs="Times New Roman"/>
          <w:sz w:val="24"/>
          <w:szCs w:val="24"/>
        </w:rPr>
        <w:t>,</w:t>
      </w:r>
      <w:r w:rsidR="005F6383" w:rsidRPr="00BD34B2">
        <w:rPr>
          <w:rFonts w:ascii="Times New Roman" w:hAnsi="Times New Roman" w:cs="Times New Roman"/>
          <w:sz w:val="24"/>
          <w:szCs w:val="24"/>
        </w:rPr>
        <w:t xml:space="preserve"> </w:t>
      </w:r>
      <w:r w:rsidR="00C14FE8" w:rsidRPr="00BD34B2">
        <w:rPr>
          <w:rFonts w:ascii="Times New Roman" w:hAnsi="Times New Roman" w:cs="Times New Roman"/>
          <w:sz w:val="24"/>
          <w:szCs w:val="24"/>
        </w:rPr>
        <w:t>por</w:t>
      </w:r>
      <w:r w:rsidR="005F6383" w:rsidRPr="00BD34B2">
        <w:rPr>
          <w:rFonts w:ascii="Times New Roman" w:hAnsi="Times New Roman" w:cs="Times New Roman"/>
          <w:sz w:val="24"/>
          <w:szCs w:val="24"/>
        </w:rPr>
        <w:t>que</w:t>
      </w:r>
      <w:r w:rsidRPr="00BD34B2">
        <w:rPr>
          <w:rFonts w:ascii="Times New Roman" w:hAnsi="Times New Roman" w:cs="Times New Roman"/>
          <w:sz w:val="24"/>
          <w:szCs w:val="24"/>
        </w:rPr>
        <w:t xml:space="preserve"> distorsionan la competencia en los mercados</w:t>
      </w:r>
      <w:r w:rsidR="003E1DD6" w:rsidRPr="00BD34B2">
        <w:rPr>
          <w:rFonts w:ascii="Times New Roman" w:hAnsi="Times New Roman" w:cs="Times New Roman"/>
          <w:sz w:val="24"/>
          <w:szCs w:val="24"/>
        </w:rPr>
        <w:t xml:space="preserve"> y la propia existencia del mercado único</w:t>
      </w:r>
      <w:r w:rsidRPr="00BD34B2">
        <w:rPr>
          <w:rFonts w:ascii="Times New Roman" w:hAnsi="Times New Roman" w:cs="Times New Roman"/>
          <w:sz w:val="24"/>
          <w:szCs w:val="24"/>
        </w:rPr>
        <w:t>.</w:t>
      </w:r>
      <w:r w:rsidR="00F25A64" w:rsidRPr="00BD34B2">
        <w:rPr>
          <w:rFonts w:ascii="Times New Roman" w:hAnsi="Times New Roman" w:cs="Times New Roman"/>
          <w:sz w:val="24"/>
          <w:szCs w:val="24"/>
        </w:rPr>
        <w:t xml:space="preserve"> </w:t>
      </w:r>
    </w:p>
    <w:p w14:paraId="67B64160" w14:textId="77777777" w:rsidR="00F56490" w:rsidRPr="00BD34B2" w:rsidRDefault="00F56490" w:rsidP="005B6327">
      <w:pPr>
        <w:spacing w:before="120" w:after="240" w:line="360" w:lineRule="auto"/>
        <w:jc w:val="both"/>
        <w:rPr>
          <w:rFonts w:ascii="Times New Roman" w:hAnsi="Times New Roman" w:cs="Times New Roman"/>
          <w:sz w:val="24"/>
          <w:szCs w:val="24"/>
        </w:rPr>
      </w:pPr>
    </w:p>
    <w:p w14:paraId="7EE0862B" w14:textId="6191CDE4" w:rsidR="00A34C28" w:rsidRPr="00BD34B2" w:rsidRDefault="00A34C28" w:rsidP="005B6327">
      <w:pPr>
        <w:spacing w:before="120" w:after="240" w:line="360" w:lineRule="auto"/>
        <w:jc w:val="both"/>
        <w:rPr>
          <w:rFonts w:ascii="Times New Roman" w:hAnsi="Times New Roman" w:cs="Times New Roman"/>
          <w:b/>
          <w:bCs/>
          <w:sz w:val="24"/>
          <w:szCs w:val="24"/>
          <w:u w:val="single"/>
        </w:rPr>
      </w:pPr>
      <w:r w:rsidRPr="00BD34B2">
        <w:rPr>
          <w:rFonts w:ascii="Times New Roman" w:hAnsi="Times New Roman" w:cs="Times New Roman"/>
          <w:b/>
          <w:bCs/>
          <w:sz w:val="24"/>
          <w:szCs w:val="24"/>
          <w:u w:val="single"/>
        </w:rPr>
        <w:t>Exigencias de nuevas responsabilidades a las empresas</w:t>
      </w:r>
    </w:p>
    <w:p w14:paraId="5BD7AFB5" w14:textId="6BA3AE6E" w:rsidR="007202F2" w:rsidRPr="00BD34B2" w:rsidRDefault="00A86654"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 xml:space="preserve">En los últimos años </w:t>
      </w:r>
      <w:r w:rsidR="0041596A" w:rsidRPr="00BD34B2">
        <w:rPr>
          <w:rFonts w:ascii="Times New Roman" w:hAnsi="Times New Roman" w:cs="Times New Roman"/>
          <w:sz w:val="24"/>
          <w:szCs w:val="24"/>
        </w:rPr>
        <w:t xml:space="preserve">tanto los </w:t>
      </w:r>
      <w:r w:rsidR="003B0130" w:rsidRPr="00BD34B2">
        <w:rPr>
          <w:rFonts w:ascii="Times New Roman" w:hAnsi="Times New Roman" w:cs="Times New Roman"/>
          <w:sz w:val="24"/>
          <w:szCs w:val="24"/>
        </w:rPr>
        <w:t>g</w:t>
      </w:r>
      <w:r w:rsidR="0041596A" w:rsidRPr="00BD34B2">
        <w:rPr>
          <w:rFonts w:ascii="Times New Roman" w:hAnsi="Times New Roman" w:cs="Times New Roman"/>
          <w:sz w:val="24"/>
          <w:szCs w:val="24"/>
        </w:rPr>
        <w:t>obiernos como la sociedad</w:t>
      </w:r>
      <w:r w:rsidRPr="00BD34B2">
        <w:rPr>
          <w:rFonts w:ascii="Times New Roman" w:hAnsi="Times New Roman" w:cs="Times New Roman"/>
          <w:sz w:val="24"/>
          <w:szCs w:val="24"/>
        </w:rPr>
        <w:t xml:space="preserve"> en su conjunto están</w:t>
      </w:r>
      <w:r w:rsidR="0041596A" w:rsidRPr="00BD34B2">
        <w:rPr>
          <w:rFonts w:ascii="Times New Roman" w:hAnsi="Times New Roman" w:cs="Times New Roman"/>
          <w:sz w:val="24"/>
          <w:szCs w:val="24"/>
        </w:rPr>
        <w:t xml:space="preserve"> presion</w:t>
      </w:r>
      <w:r w:rsidRPr="00BD34B2">
        <w:rPr>
          <w:rFonts w:ascii="Times New Roman" w:hAnsi="Times New Roman" w:cs="Times New Roman"/>
          <w:sz w:val="24"/>
          <w:szCs w:val="24"/>
        </w:rPr>
        <w:t>ando</w:t>
      </w:r>
      <w:r w:rsidR="0041596A" w:rsidRPr="00BD34B2">
        <w:rPr>
          <w:rFonts w:ascii="Times New Roman" w:hAnsi="Times New Roman" w:cs="Times New Roman"/>
          <w:sz w:val="24"/>
          <w:szCs w:val="24"/>
        </w:rPr>
        <w:t xml:space="preserve"> a las empresas para que aborden problemas que no le </w:t>
      </w:r>
      <w:r w:rsidRPr="00BD34B2">
        <w:rPr>
          <w:rFonts w:ascii="Times New Roman" w:hAnsi="Times New Roman" w:cs="Times New Roman"/>
          <w:sz w:val="24"/>
          <w:szCs w:val="24"/>
        </w:rPr>
        <w:t>son</w:t>
      </w:r>
      <w:r w:rsidR="0041596A" w:rsidRPr="00BD34B2">
        <w:rPr>
          <w:rFonts w:ascii="Times New Roman" w:hAnsi="Times New Roman" w:cs="Times New Roman"/>
          <w:sz w:val="24"/>
          <w:szCs w:val="24"/>
        </w:rPr>
        <w:t xml:space="preserve"> propios</w:t>
      </w:r>
      <w:r w:rsidRPr="00BD34B2">
        <w:rPr>
          <w:rFonts w:ascii="Times New Roman" w:hAnsi="Times New Roman" w:cs="Times New Roman"/>
          <w:sz w:val="24"/>
          <w:szCs w:val="24"/>
        </w:rPr>
        <w:t xml:space="preserve"> y</w:t>
      </w:r>
      <w:r w:rsidR="0041596A" w:rsidRPr="00BD34B2">
        <w:rPr>
          <w:rFonts w:ascii="Times New Roman" w:hAnsi="Times New Roman" w:cs="Times New Roman"/>
          <w:sz w:val="24"/>
          <w:szCs w:val="24"/>
        </w:rPr>
        <w:t xml:space="preserve"> amplíen sus responsabilidades y su misión. </w:t>
      </w:r>
    </w:p>
    <w:p w14:paraId="5C15C26A" w14:textId="5FA7F0BE" w:rsidR="00D4444B" w:rsidRPr="00BD34B2" w:rsidRDefault="00E374B2"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Esta ampliación de las responsabilidades de la empresa</w:t>
      </w:r>
      <w:r w:rsidR="008079D5"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no es nueva, </w:t>
      </w:r>
      <w:r w:rsidR="00D4444B" w:rsidRPr="00BD34B2">
        <w:rPr>
          <w:rFonts w:ascii="Times New Roman" w:hAnsi="Times New Roman" w:cs="Times New Roman"/>
          <w:sz w:val="24"/>
          <w:szCs w:val="24"/>
        </w:rPr>
        <w:t>la responsabilidad social corporativa lleva muchos años entre nosotros</w:t>
      </w:r>
      <w:r w:rsidR="00E42F19" w:rsidRPr="00BD34B2">
        <w:rPr>
          <w:rFonts w:ascii="Times New Roman" w:hAnsi="Times New Roman" w:cs="Times New Roman"/>
          <w:sz w:val="24"/>
          <w:szCs w:val="24"/>
        </w:rPr>
        <w:t xml:space="preserve"> (Porter y Kramer,</w:t>
      </w:r>
      <w:r w:rsidR="00F56490" w:rsidRPr="00BD34B2">
        <w:rPr>
          <w:rFonts w:ascii="Times New Roman" w:hAnsi="Times New Roman" w:cs="Times New Roman"/>
          <w:sz w:val="24"/>
          <w:szCs w:val="24"/>
        </w:rPr>
        <w:t xml:space="preserve"> </w:t>
      </w:r>
      <w:r w:rsidR="00E42F19" w:rsidRPr="00BD34B2">
        <w:rPr>
          <w:rFonts w:ascii="Times New Roman" w:hAnsi="Times New Roman" w:cs="Times New Roman"/>
          <w:sz w:val="24"/>
          <w:szCs w:val="24"/>
        </w:rPr>
        <w:t>2002)</w:t>
      </w:r>
      <w:r w:rsidR="00D4444B" w:rsidRPr="00BD34B2">
        <w:rPr>
          <w:rFonts w:ascii="Times New Roman" w:hAnsi="Times New Roman" w:cs="Times New Roman"/>
          <w:sz w:val="24"/>
          <w:szCs w:val="24"/>
        </w:rPr>
        <w:t>. S</w:t>
      </w:r>
      <w:r w:rsidRPr="00BD34B2">
        <w:rPr>
          <w:rFonts w:ascii="Times New Roman" w:hAnsi="Times New Roman" w:cs="Times New Roman"/>
          <w:sz w:val="24"/>
          <w:szCs w:val="24"/>
        </w:rPr>
        <w:t xml:space="preserve">in embargo, </w:t>
      </w:r>
      <w:r w:rsidR="00A86654" w:rsidRPr="00BD34B2">
        <w:rPr>
          <w:rFonts w:ascii="Times New Roman" w:hAnsi="Times New Roman" w:cs="Times New Roman"/>
          <w:sz w:val="24"/>
          <w:szCs w:val="24"/>
        </w:rPr>
        <w:t>actualmente</w:t>
      </w:r>
      <w:r w:rsidRPr="00BD34B2">
        <w:rPr>
          <w:rFonts w:ascii="Times New Roman" w:hAnsi="Times New Roman" w:cs="Times New Roman"/>
          <w:sz w:val="24"/>
          <w:szCs w:val="24"/>
        </w:rPr>
        <w:t xml:space="preserve"> estamos asistiendo a un </w:t>
      </w:r>
      <w:r w:rsidR="00371CA5" w:rsidRPr="00BD34B2">
        <w:rPr>
          <w:rFonts w:ascii="Times New Roman" w:hAnsi="Times New Roman" w:cs="Times New Roman"/>
          <w:sz w:val="24"/>
          <w:szCs w:val="24"/>
        </w:rPr>
        <w:t>aumento</w:t>
      </w:r>
      <w:r w:rsidRPr="00BD34B2">
        <w:rPr>
          <w:rFonts w:ascii="Times New Roman" w:hAnsi="Times New Roman" w:cs="Times New Roman"/>
          <w:sz w:val="24"/>
          <w:szCs w:val="24"/>
        </w:rPr>
        <w:t xml:space="preserve"> de las exigencias a la empresa para que atienda </w:t>
      </w:r>
      <w:r w:rsidR="00F77F88" w:rsidRPr="00BD34B2">
        <w:rPr>
          <w:rFonts w:ascii="Times New Roman" w:hAnsi="Times New Roman" w:cs="Times New Roman"/>
          <w:sz w:val="24"/>
          <w:szCs w:val="24"/>
        </w:rPr>
        <w:t xml:space="preserve">las demandas </w:t>
      </w:r>
      <w:r w:rsidRPr="00BD34B2">
        <w:rPr>
          <w:rFonts w:ascii="Times New Roman" w:hAnsi="Times New Roman" w:cs="Times New Roman"/>
          <w:sz w:val="24"/>
          <w:szCs w:val="24"/>
        </w:rPr>
        <w:t>de todos sus grupos de interés</w:t>
      </w:r>
      <w:r w:rsidR="00D6563F" w:rsidRPr="00BD34B2">
        <w:rPr>
          <w:rFonts w:ascii="Times New Roman" w:hAnsi="Times New Roman" w:cs="Times New Roman"/>
          <w:sz w:val="24"/>
          <w:szCs w:val="24"/>
        </w:rPr>
        <w:t xml:space="preserve">. </w:t>
      </w:r>
      <w:r w:rsidR="0041596A" w:rsidRPr="00BD34B2">
        <w:rPr>
          <w:rFonts w:ascii="Times New Roman" w:hAnsi="Times New Roman" w:cs="Times New Roman"/>
          <w:sz w:val="24"/>
          <w:szCs w:val="24"/>
        </w:rPr>
        <w:t xml:space="preserve">Se </w:t>
      </w:r>
      <w:r w:rsidR="00A86654" w:rsidRPr="00BD34B2">
        <w:rPr>
          <w:rFonts w:ascii="Times New Roman" w:hAnsi="Times New Roman" w:cs="Times New Roman"/>
          <w:sz w:val="24"/>
          <w:szCs w:val="24"/>
        </w:rPr>
        <w:t xml:space="preserve">le reclama </w:t>
      </w:r>
      <w:r w:rsidR="0041596A" w:rsidRPr="00BD34B2">
        <w:rPr>
          <w:rFonts w:ascii="Times New Roman" w:hAnsi="Times New Roman" w:cs="Times New Roman"/>
          <w:sz w:val="24"/>
          <w:szCs w:val="24"/>
        </w:rPr>
        <w:t xml:space="preserve">que se amplíen </w:t>
      </w:r>
      <w:r w:rsidR="00527FF1" w:rsidRPr="00BD34B2">
        <w:rPr>
          <w:rFonts w:ascii="Times New Roman" w:hAnsi="Times New Roman" w:cs="Times New Roman"/>
          <w:sz w:val="24"/>
          <w:szCs w:val="24"/>
        </w:rPr>
        <w:t>su</w:t>
      </w:r>
      <w:r w:rsidR="0041596A" w:rsidRPr="00BD34B2">
        <w:rPr>
          <w:rFonts w:ascii="Times New Roman" w:hAnsi="Times New Roman" w:cs="Times New Roman"/>
          <w:sz w:val="24"/>
          <w:szCs w:val="24"/>
        </w:rPr>
        <w:t xml:space="preserve">s objetivos, que ya no debería ser sólo la búsqueda del beneficio (maximizar su valor en el mercado), sino también crear externalidades positivas </w:t>
      </w:r>
      <w:r w:rsidR="00F56490" w:rsidRPr="00BD34B2">
        <w:rPr>
          <w:rFonts w:ascii="Times New Roman" w:hAnsi="Times New Roman" w:cs="Times New Roman"/>
          <w:sz w:val="24"/>
          <w:szCs w:val="24"/>
        </w:rPr>
        <w:t xml:space="preserve">y reducir las negativas </w:t>
      </w:r>
      <w:r w:rsidR="0041596A" w:rsidRPr="00BD34B2">
        <w:rPr>
          <w:rFonts w:ascii="Times New Roman" w:hAnsi="Times New Roman" w:cs="Times New Roman"/>
          <w:sz w:val="24"/>
          <w:szCs w:val="24"/>
        </w:rPr>
        <w:t>para sus grupos de interés</w:t>
      </w:r>
      <w:r w:rsidR="007C4FA5" w:rsidRPr="00BD34B2">
        <w:rPr>
          <w:rFonts w:ascii="Times New Roman" w:hAnsi="Times New Roman" w:cs="Times New Roman"/>
          <w:sz w:val="24"/>
          <w:szCs w:val="24"/>
        </w:rPr>
        <w:t>,</w:t>
      </w:r>
      <w:r w:rsidR="00A86654" w:rsidRPr="00BD34B2">
        <w:rPr>
          <w:rFonts w:ascii="Times New Roman" w:hAnsi="Times New Roman" w:cs="Times New Roman"/>
          <w:sz w:val="24"/>
          <w:szCs w:val="24"/>
        </w:rPr>
        <w:t xml:space="preserve"> </w:t>
      </w:r>
      <w:r w:rsidR="007C4FA5" w:rsidRPr="00BD34B2">
        <w:rPr>
          <w:rFonts w:ascii="Times New Roman" w:hAnsi="Times New Roman" w:cs="Times New Roman"/>
          <w:sz w:val="24"/>
          <w:szCs w:val="24"/>
        </w:rPr>
        <w:t>es decir</w:t>
      </w:r>
      <w:r w:rsidR="00F56490" w:rsidRPr="00BD34B2">
        <w:rPr>
          <w:rFonts w:ascii="Times New Roman" w:hAnsi="Times New Roman" w:cs="Times New Roman"/>
          <w:sz w:val="24"/>
          <w:szCs w:val="24"/>
        </w:rPr>
        <w:t>,</w:t>
      </w:r>
      <w:r w:rsidR="007C4FA5" w:rsidRPr="00BD34B2">
        <w:rPr>
          <w:rFonts w:ascii="Times New Roman" w:hAnsi="Times New Roman" w:cs="Times New Roman"/>
          <w:sz w:val="24"/>
          <w:szCs w:val="24"/>
        </w:rPr>
        <w:t xml:space="preserve"> satisfacer la función de utilidad de los diferentes </w:t>
      </w:r>
      <w:r w:rsidR="007C4FA5" w:rsidRPr="00BD34B2">
        <w:rPr>
          <w:rFonts w:ascii="Times New Roman" w:hAnsi="Times New Roman" w:cs="Times New Roman"/>
          <w:i/>
          <w:iCs/>
          <w:sz w:val="24"/>
          <w:szCs w:val="24"/>
        </w:rPr>
        <w:t>stakeholders</w:t>
      </w:r>
      <w:r w:rsidR="00E42F19" w:rsidRPr="00BD34B2">
        <w:rPr>
          <w:rFonts w:ascii="Times New Roman" w:hAnsi="Times New Roman" w:cs="Times New Roman"/>
          <w:sz w:val="24"/>
          <w:szCs w:val="24"/>
        </w:rPr>
        <w:t>.</w:t>
      </w:r>
    </w:p>
    <w:p w14:paraId="25CB286C" w14:textId="50DCBF41" w:rsidR="00AF4B1E" w:rsidRPr="00BD34B2" w:rsidRDefault="00522F5B"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La incorporación de los</w:t>
      </w:r>
      <w:r w:rsidR="00AF4B1E" w:rsidRPr="00BD34B2">
        <w:rPr>
          <w:rFonts w:ascii="Times New Roman" w:hAnsi="Times New Roman" w:cs="Times New Roman"/>
          <w:sz w:val="24"/>
          <w:szCs w:val="24"/>
        </w:rPr>
        <w:t xml:space="preserve"> criterios </w:t>
      </w:r>
      <w:r w:rsidR="00560293" w:rsidRPr="00BD34B2">
        <w:rPr>
          <w:rFonts w:ascii="Times New Roman" w:hAnsi="Times New Roman" w:cs="Times New Roman"/>
          <w:sz w:val="24"/>
          <w:szCs w:val="24"/>
        </w:rPr>
        <w:t xml:space="preserve">de </w:t>
      </w:r>
      <w:r w:rsidR="00AF4B1E" w:rsidRPr="00BD34B2">
        <w:rPr>
          <w:rFonts w:ascii="Times New Roman" w:hAnsi="Times New Roman" w:cs="Times New Roman"/>
          <w:sz w:val="24"/>
          <w:szCs w:val="24"/>
        </w:rPr>
        <w:t>sostenibilidad ESG</w:t>
      </w:r>
      <w:r w:rsidR="003208CE" w:rsidRPr="00BD34B2">
        <w:rPr>
          <w:rFonts w:ascii="Times New Roman" w:hAnsi="Times New Roman" w:cs="Times New Roman"/>
          <w:sz w:val="24"/>
          <w:szCs w:val="24"/>
        </w:rPr>
        <w:t xml:space="preserve"> (</w:t>
      </w:r>
      <w:r w:rsidR="003208CE" w:rsidRPr="00BD34B2">
        <w:rPr>
          <w:rFonts w:ascii="Times New Roman" w:hAnsi="Times New Roman" w:cs="Times New Roman"/>
          <w:i/>
          <w:iCs/>
          <w:sz w:val="24"/>
          <w:szCs w:val="24"/>
        </w:rPr>
        <w:t>enviroment,</w:t>
      </w:r>
      <w:r w:rsidR="00C27660" w:rsidRPr="00BD34B2">
        <w:rPr>
          <w:rFonts w:ascii="Times New Roman" w:hAnsi="Times New Roman" w:cs="Times New Roman"/>
          <w:i/>
          <w:iCs/>
          <w:sz w:val="24"/>
          <w:szCs w:val="24"/>
        </w:rPr>
        <w:t xml:space="preserve"> </w:t>
      </w:r>
      <w:r w:rsidR="003208CE" w:rsidRPr="00BD34B2">
        <w:rPr>
          <w:rFonts w:ascii="Times New Roman" w:hAnsi="Times New Roman" w:cs="Times New Roman"/>
          <w:i/>
          <w:iCs/>
          <w:sz w:val="24"/>
          <w:szCs w:val="24"/>
        </w:rPr>
        <w:t>social</w:t>
      </w:r>
      <w:r w:rsidR="00C27660" w:rsidRPr="00BD34B2">
        <w:rPr>
          <w:rFonts w:ascii="Times New Roman" w:hAnsi="Times New Roman" w:cs="Times New Roman"/>
          <w:i/>
          <w:iCs/>
          <w:sz w:val="24"/>
          <w:szCs w:val="24"/>
        </w:rPr>
        <w:t>,</w:t>
      </w:r>
      <w:r w:rsidR="003208CE" w:rsidRPr="00BD34B2">
        <w:rPr>
          <w:rFonts w:ascii="Times New Roman" w:hAnsi="Times New Roman" w:cs="Times New Roman"/>
          <w:i/>
          <w:iCs/>
          <w:sz w:val="24"/>
          <w:szCs w:val="24"/>
        </w:rPr>
        <w:t xml:space="preserve"> governance</w:t>
      </w:r>
      <w:r w:rsidR="003208CE" w:rsidRPr="00BD34B2">
        <w:rPr>
          <w:rFonts w:ascii="Times New Roman" w:hAnsi="Times New Roman" w:cs="Times New Roman"/>
          <w:sz w:val="24"/>
          <w:szCs w:val="24"/>
        </w:rPr>
        <w:t>)</w:t>
      </w:r>
      <w:r w:rsidR="00560293" w:rsidRPr="00BD34B2">
        <w:rPr>
          <w:rFonts w:ascii="Times New Roman" w:hAnsi="Times New Roman" w:cs="Times New Roman"/>
          <w:sz w:val="24"/>
          <w:szCs w:val="24"/>
        </w:rPr>
        <w:t xml:space="preserve">, </w:t>
      </w:r>
      <w:r w:rsidR="00A86654" w:rsidRPr="00BD34B2">
        <w:rPr>
          <w:rFonts w:ascii="Times New Roman" w:hAnsi="Times New Roman" w:cs="Times New Roman"/>
          <w:sz w:val="24"/>
          <w:szCs w:val="24"/>
        </w:rPr>
        <w:t xml:space="preserve">es decir, </w:t>
      </w:r>
      <w:r w:rsidR="0092296A" w:rsidRPr="00BD34B2">
        <w:rPr>
          <w:rFonts w:ascii="Times New Roman" w:hAnsi="Times New Roman" w:cs="Times New Roman"/>
          <w:sz w:val="24"/>
          <w:szCs w:val="24"/>
        </w:rPr>
        <w:t xml:space="preserve">de </w:t>
      </w:r>
      <w:r w:rsidR="00560293" w:rsidRPr="00BD34B2">
        <w:rPr>
          <w:rFonts w:ascii="Times New Roman" w:hAnsi="Times New Roman" w:cs="Times New Roman"/>
          <w:sz w:val="24"/>
          <w:szCs w:val="24"/>
        </w:rPr>
        <w:t>factores medioambientales, sociales y de gob</w:t>
      </w:r>
      <w:r w:rsidR="00115057" w:rsidRPr="00BD34B2">
        <w:rPr>
          <w:rFonts w:ascii="Times New Roman" w:hAnsi="Times New Roman" w:cs="Times New Roman"/>
          <w:sz w:val="24"/>
          <w:szCs w:val="24"/>
        </w:rPr>
        <w:t>ernanza</w:t>
      </w:r>
      <w:r w:rsidR="00C5017B" w:rsidRPr="00BD34B2">
        <w:rPr>
          <w:rFonts w:ascii="Times New Roman" w:hAnsi="Times New Roman" w:cs="Times New Roman"/>
          <w:sz w:val="24"/>
          <w:szCs w:val="24"/>
        </w:rPr>
        <w:t>,</w:t>
      </w:r>
      <w:r w:rsidR="0092296A" w:rsidRPr="00BD34B2">
        <w:rPr>
          <w:rFonts w:ascii="Times New Roman" w:hAnsi="Times New Roman" w:cs="Times New Roman"/>
          <w:sz w:val="24"/>
          <w:szCs w:val="24"/>
        </w:rPr>
        <w:t xml:space="preserve"> en los objetivos de las empresas</w:t>
      </w:r>
      <w:r w:rsidR="00A86654" w:rsidRPr="00BD34B2">
        <w:rPr>
          <w:rFonts w:ascii="Times New Roman" w:hAnsi="Times New Roman" w:cs="Times New Roman"/>
          <w:sz w:val="24"/>
          <w:szCs w:val="24"/>
        </w:rPr>
        <w:t>,</w:t>
      </w:r>
      <w:r w:rsidRPr="00BD34B2">
        <w:rPr>
          <w:rFonts w:ascii="Times New Roman" w:hAnsi="Times New Roman" w:cs="Times New Roman"/>
          <w:sz w:val="24"/>
          <w:szCs w:val="24"/>
        </w:rPr>
        <w:t xml:space="preserve"> obedece a</w:t>
      </w:r>
      <w:r w:rsidR="00560293" w:rsidRPr="00BD34B2">
        <w:rPr>
          <w:rFonts w:ascii="Times New Roman" w:hAnsi="Times New Roman" w:cs="Times New Roman"/>
          <w:sz w:val="24"/>
          <w:szCs w:val="24"/>
        </w:rPr>
        <w:t xml:space="preserve"> tres tipos </w:t>
      </w:r>
      <w:r w:rsidR="00AF4B1E" w:rsidRPr="00BD34B2">
        <w:rPr>
          <w:rFonts w:ascii="Times New Roman" w:hAnsi="Times New Roman" w:cs="Times New Roman"/>
          <w:sz w:val="24"/>
          <w:szCs w:val="24"/>
        </w:rPr>
        <w:t>de razones</w:t>
      </w:r>
      <w:r w:rsidR="00560293" w:rsidRPr="00BD34B2">
        <w:rPr>
          <w:rFonts w:ascii="Times New Roman" w:hAnsi="Times New Roman" w:cs="Times New Roman"/>
          <w:sz w:val="24"/>
          <w:szCs w:val="24"/>
        </w:rPr>
        <w:t xml:space="preserve">. Primero, </w:t>
      </w:r>
      <w:r w:rsidR="001574D9" w:rsidRPr="00BD34B2">
        <w:rPr>
          <w:rFonts w:ascii="Times New Roman" w:hAnsi="Times New Roman" w:cs="Times New Roman"/>
          <w:sz w:val="24"/>
          <w:szCs w:val="24"/>
        </w:rPr>
        <w:t>la necesidad de cumplimentar</w:t>
      </w:r>
      <w:r w:rsidR="00AF4B1E" w:rsidRPr="00BD34B2">
        <w:rPr>
          <w:rFonts w:ascii="Times New Roman" w:hAnsi="Times New Roman" w:cs="Times New Roman"/>
          <w:sz w:val="24"/>
          <w:szCs w:val="24"/>
        </w:rPr>
        <w:t xml:space="preserve"> las leyes </w:t>
      </w:r>
      <w:r w:rsidR="00F56490" w:rsidRPr="00BD34B2">
        <w:rPr>
          <w:rFonts w:ascii="Times New Roman" w:hAnsi="Times New Roman" w:cs="Times New Roman"/>
          <w:sz w:val="24"/>
          <w:szCs w:val="24"/>
        </w:rPr>
        <w:t xml:space="preserve">(Ley11/2018 de 28 de diciembre) </w:t>
      </w:r>
      <w:r w:rsidR="00AF4B1E" w:rsidRPr="00BD34B2">
        <w:rPr>
          <w:rFonts w:ascii="Times New Roman" w:hAnsi="Times New Roman" w:cs="Times New Roman"/>
          <w:sz w:val="24"/>
          <w:szCs w:val="24"/>
        </w:rPr>
        <w:t>y la presión de la sociedad</w:t>
      </w:r>
      <w:r w:rsidR="007C4FA5" w:rsidRPr="00BD34B2">
        <w:rPr>
          <w:rFonts w:ascii="Times New Roman" w:hAnsi="Times New Roman" w:cs="Times New Roman"/>
          <w:sz w:val="24"/>
          <w:szCs w:val="24"/>
        </w:rPr>
        <w:t>.</w:t>
      </w:r>
      <w:r w:rsidR="001574D9" w:rsidRPr="00BD34B2">
        <w:rPr>
          <w:rFonts w:ascii="Times New Roman" w:hAnsi="Times New Roman" w:cs="Times New Roman"/>
          <w:sz w:val="24"/>
          <w:szCs w:val="24"/>
        </w:rPr>
        <w:t xml:space="preserve"> </w:t>
      </w:r>
      <w:r w:rsidR="00560293" w:rsidRPr="00BD34B2">
        <w:rPr>
          <w:rFonts w:ascii="Times New Roman" w:hAnsi="Times New Roman" w:cs="Times New Roman"/>
          <w:sz w:val="24"/>
          <w:szCs w:val="24"/>
        </w:rPr>
        <w:t xml:space="preserve">Segundo, </w:t>
      </w:r>
      <w:r w:rsidR="00AF4B1E" w:rsidRPr="00BD34B2">
        <w:rPr>
          <w:rFonts w:ascii="Times New Roman" w:hAnsi="Times New Roman" w:cs="Times New Roman"/>
          <w:sz w:val="24"/>
          <w:szCs w:val="24"/>
        </w:rPr>
        <w:t xml:space="preserve">la presión </w:t>
      </w:r>
      <w:r w:rsidR="001574D9" w:rsidRPr="00BD34B2">
        <w:rPr>
          <w:rFonts w:ascii="Times New Roman" w:hAnsi="Times New Roman" w:cs="Times New Roman"/>
          <w:sz w:val="24"/>
          <w:szCs w:val="24"/>
        </w:rPr>
        <w:t>que ejercen</w:t>
      </w:r>
      <w:r w:rsidR="00AF4B1E" w:rsidRPr="00BD34B2">
        <w:rPr>
          <w:rFonts w:ascii="Times New Roman" w:hAnsi="Times New Roman" w:cs="Times New Roman"/>
          <w:sz w:val="24"/>
          <w:szCs w:val="24"/>
        </w:rPr>
        <w:t xml:space="preserve"> los merca</w:t>
      </w:r>
      <w:r w:rsidR="00EF5BBE" w:rsidRPr="00BD34B2">
        <w:rPr>
          <w:rFonts w:ascii="Times New Roman" w:hAnsi="Times New Roman" w:cs="Times New Roman"/>
          <w:sz w:val="24"/>
          <w:szCs w:val="24"/>
        </w:rPr>
        <w:t>d</w:t>
      </w:r>
      <w:r w:rsidR="00AF4B1E" w:rsidRPr="00BD34B2">
        <w:rPr>
          <w:rFonts w:ascii="Times New Roman" w:hAnsi="Times New Roman" w:cs="Times New Roman"/>
          <w:sz w:val="24"/>
          <w:szCs w:val="24"/>
        </w:rPr>
        <w:t>os de inputs</w:t>
      </w:r>
      <w:r w:rsidR="00EF5BBE" w:rsidRPr="00BD34B2">
        <w:rPr>
          <w:rFonts w:ascii="Times New Roman" w:hAnsi="Times New Roman" w:cs="Times New Roman"/>
          <w:sz w:val="24"/>
          <w:szCs w:val="24"/>
        </w:rPr>
        <w:t xml:space="preserve"> y outputs</w:t>
      </w:r>
      <w:r w:rsidR="00F56490" w:rsidRPr="00BD34B2">
        <w:rPr>
          <w:rFonts w:ascii="Times New Roman" w:hAnsi="Times New Roman" w:cs="Times New Roman"/>
          <w:sz w:val="24"/>
          <w:szCs w:val="24"/>
        </w:rPr>
        <w:t xml:space="preserve"> que</w:t>
      </w:r>
      <w:r w:rsidR="00560293" w:rsidRPr="00BD34B2">
        <w:rPr>
          <w:rFonts w:ascii="Times New Roman" w:hAnsi="Times New Roman" w:cs="Times New Roman"/>
          <w:sz w:val="24"/>
          <w:szCs w:val="24"/>
        </w:rPr>
        <w:t xml:space="preserve"> tratan de </w:t>
      </w:r>
      <w:r w:rsidR="00AF4B1E" w:rsidRPr="00BD34B2">
        <w:rPr>
          <w:rFonts w:ascii="Times New Roman" w:hAnsi="Times New Roman" w:cs="Times New Roman"/>
          <w:sz w:val="24"/>
          <w:szCs w:val="24"/>
        </w:rPr>
        <w:t xml:space="preserve">evitar riesgos </w:t>
      </w:r>
      <w:r w:rsidR="007D5C0F" w:rsidRPr="00BD34B2">
        <w:rPr>
          <w:rFonts w:ascii="Times New Roman" w:hAnsi="Times New Roman" w:cs="Times New Roman"/>
          <w:sz w:val="24"/>
          <w:szCs w:val="24"/>
        </w:rPr>
        <w:t xml:space="preserve">derivados </w:t>
      </w:r>
      <w:r w:rsidR="00AF4B1E" w:rsidRPr="00BD34B2">
        <w:rPr>
          <w:rFonts w:ascii="Times New Roman" w:hAnsi="Times New Roman" w:cs="Times New Roman"/>
          <w:sz w:val="24"/>
          <w:szCs w:val="24"/>
        </w:rPr>
        <w:t xml:space="preserve">de </w:t>
      </w:r>
      <w:r w:rsidR="00560293" w:rsidRPr="00BD34B2">
        <w:rPr>
          <w:rFonts w:ascii="Times New Roman" w:hAnsi="Times New Roman" w:cs="Times New Roman"/>
          <w:sz w:val="24"/>
          <w:szCs w:val="24"/>
        </w:rPr>
        <w:t xml:space="preserve">los </w:t>
      </w:r>
      <w:r w:rsidR="00AF4B1E" w:rsidRPr="00BD34B2">
        <w:rPr>
          <w:rFonts w:ascii="Times New Roman" w:hAnsi="Times New Roman" w:cs="Times New Roman"/>
          <w:sz w:val="24"/>
          <w:szCs w:val="24"/>
        </w:rPr>
        <w:t>cambio</w:t>
      </w:r>
      <w:r w:rsidR="00560293" w:rsidRPr="00BD34B2">
        <w:rPr>
          <w:rFonts w:ascii="Times New Roman" w:hAnsi="Times New Roman" w:cs="Times New Roman"/>
          <w:sz w:val="24"/>
          <w:szCs w:val="24"/>
        </w:rPr>
        <w:t>s</w:t>
      </w:r>
      <w:r w:rsidR="00AF4B1E" w:rsidRPr="00BD34B2">
        <w:rPr>
          <w:rFonts w:ascii="Times New Roman" w:hAnsi="Times New Roman" w:cs="Times New Roman"/>
          <w:sz w:val="24"/>
          <w:szCs w:val="24"/>
        </w:rPr>
        <w:t xml:space="preserve"> en las preferencias d</w:t>
      </w:r>
      <w:r w:rsidR="000E5084" w:rsidRPr="00BD34B2">
        <w:rPr>
          <w:rFonts w:ascii="Times New Roman" w:hAnsi="Times New Roman" w:cs="Times New Roman"/>
          <w:sz w:val="24"/>
          <w:szCs w:val="24"/>
        </w:rPr>
        <w:t xml:space="preserve">e clientes y proveedores </w:t>
      </w:r>
      <w:r w:rsidR="00560293" w:rsidRPr="00BD34B2">
        <w:rPr>
          <w:rFonts w:ascii="Times New Roman" w:hAnsi="Times New Roman" w:cs="Times New Roman"/>
          <w:sz w:val="24"/>
          <w:szCs w:val="24"/>
        </w:rPr>
        <w:t xml:space="preserve">que </w:t>
      </w:r>
      <w:r w:rsidR="00AF4B1E" w:rsidRPr="00BD34B2">
        <w:rPr>
          <w:rFonts w:ascii="Times New Roman" w:hAnsi="Times New Roman" w:cs="Times New Roman"/>
          <w:sz w:val="24"/>
          <w:szCs w:val="24"/>
        </w:rPr>
        <w:t>empiezan a incorporar consideraciones sociales, medioambientales o étic</w:t>
      </w:r>
      <w:r w:rsidR="00560293" w:rsidRPr="00BD34B2">
        <w:rPr>
          <w:rFonts w:ascii="Times New Roman" w:hAnsi="Times New Roman" w:cs="Times New Roman"/>
          <w:sz w:val="24"/>
          <w:szCs w:val="24"/>
        </w:rPr>
        <w:t>as</w:t>
      </w:r>
      <w:r w:rsidR="00AF4B1E" w:rsidRPr="00BD34B2">
        <w:rPr>
          <w:rFonts w:ascii="Times New Roman" w:hAnsi="Times New Roman" w:cs="Times New Roman"/>
          <w:sz w:val="24"/>
          <w:szCs w:val="24"/>
        </w:rPr>
        <w:t xml:space="preserve"> en </w:t>
      </w:r>
      <w:r w:rsidR="00560293" w:rsidRPr="00BD34B2">
        <w:rPr>
          <w:rFonts w:ascii="Times New Roman" w:hAnsi="Times New Roman" w:cs="Times New Roman"/>
          <w:sz w:val="24"/>
          <w:szCs w:val="24"/>
        </w:rPr>
        <w:t>sus</w:t>
      </w:r>
      <w:r w:rsidR="00AF4B1E" w:rsidRPr="00BD34B2">
        <w:rPr>
          <w:rFonts w:ascii="Times New Roman" w:hAnsi="Times New Roman" w:cs="Times New Roman"/>
          <w:sz w:val="24"/>
          <w:szCs w:val="24"/>
        </w:rPr>
        <w:t xml:space="preserve"> procesos de </w:t>
      </w:r>
      <w:r w:rsidR="001574D9" w:rsidRPr="00BD34B2">
        <w:rPr>
          <w:rFonts w:ascii="Times New Roman" w:hAnsi="Times New Roman" w:cs="Times New Roman"/>
          <w:sz w:val="24"/>
          <w:szCs w:val="24"/>
        </w:rPr>
        <w:t>decisión</w:t>
      </w:r>
      <w:r w:rsidR="00560293" w:rsidRPr="00BD34B2">
        <w:rPr>
          <w:rFonts w:ascii="Times New Roman" w:hAnsi="Times New Roman" w:cs="Times New Roman"/>
          <w:sz w:val="24"/>
          <w:szCs w:val="24"/>
        </w:rPr>
        <w:t>.</w:t>
      </w:r>
      <w:r w:rsidR="00BE70CC" w:rsidRPr="00BD34B2">
        <w:rPr>
          <w:rFonts w:ascii="Times New Roman" w:hAnsi="Times New Roman" w:cs="Times New Roman"/>
          <w:sz w:val="24"/>
          <w:szCs w:val="24"/>
        </w:rPr>
        <w:t xml:space="preserve"> </w:t>
      </w:r>
      <w:r w:rsidR="00560293" w:rsidRPr="00BD34B2">
        <w:rPr>
          <w:rFonts w:ascii="Times New Roman" w:hAnsi="Times New Roman" w:cs="Times New Roman"/>
          <w:sz w:val="24"/>
          <w:szCs w:val="24"/>
        </w:rPr>
        <w:t xml:space="preserve">Por último, </w:t>
      </w:r>
      <w:r w:rsidR="001574D9" w:rsidRPr="00BD34B2">
        <w:rPr>
          <w:rFonts w:ascii="Times New Roman" w:hAnsi="Times New Roman" w:cs="Times New Roman"/>
          <w:sz w:val="24"/>
          <w:szCs w:val="24"/>
        </w:rPr>
        <w:t xml:space="preserve">no hay que olvidar </w:t>
      </w:r>
      <w:r w:rsidR="00560293" w:rsidRPr="00BD34B2">
        <w:rPr>
          <w:rFonts w:ascii="Times New Roman" w:hAnsi="Times New Roman" w:cs="Times New Roman"/>
          <w:sz w:val="24"/>
          <w:szCs w:val="24"/>
        </w:rPr>
        <w:t xml:space="preserve">la </w:t>
      </w:r>
      <w:r w:rsidR="00AF4B1E" w:rsidRPr="00BD34B2">
        <w:rPr>
          <w:rFonts w:ascii="Times New Roman" w:hAnsi="Times New Roman" w:cs="Times New Roman"/>
          <w:sz w:val="24"/>
          <w:szCs w:val="24"/>
        </w:rPr>
        <w:t>presión de los mercados financieros y</w:t>
      </w:r>
      <w:r w:rsidR="001574D9" w:rsidRPr="00BD34B2">
        <w:rPr>
          <w:rFonts w:ascii="Times New Roman" w:hAnsi="Times New Roman" w:cs="Times New Roman"/>
          <w:sz w:val="24"/>
          <w:szCs w:val="24"/>
        </w:rPr>
        <w:t>,</w:t>
      </w:r>
      <w:r w:rsidR="00AF4B1E" w:rsidRPr="00BD34B2">
        <w:rPr>
          <w:rFonts w:ascii="Times New Roman" w:hAnsi="Times New Roman" w:cs="Times New Roman"/>
          <w:sz w:val="24"/>
          <w:szCs w:val="24"/>
        </w:rPr>
        <w:t xml:space="preserve"> en los últimos años</w:t>
      </w:r>
      <w:r w:rsidR="001574D9" w:rsidRPr="00BD34B2">
        <w:rPr>
          <w:rFonts w:ascii="Times New Roman" w:hAnsi="Times New Roman" w:cs="Times New Roman"/>
          <w:sz w:val="24"/>
          <w:szCs w:val="24"/>
        </w:rPr>
        <w:t>,</w:t>
      </w:r>
      <w:r w:rsidR="00AF4B1E" w:rsidRPr="00BD34B2">
        <w:rPr>
          <w:rFonts w:ascii="Times New Roman" w:hAnsi="Times New Roman" w:cs="Times New Roman"/>
          <w:sz w:val="24"/>
          <w:szCs w:val="24"/>
        </w:rPr>
        <w:t xml:space="preserve"> del capitalismo institucional </w:t>
      </w:r>
      <w:r w:rsidR="00EF5BBE" w:rsidRPr="00BD34B2">
        <w:rPr>
          <w:rFonts w:ascii="Times New Roman" w:hAnsi="Times New Roman" w:cs="Times New Roman"/>
          <w:sz w:val="24"/>
          <w:szCs w:val="24"/>
        </w:rPr>
        <w:t xml:space="preserve">y </w:t>
      </w:r>
      <w:r w:rsidR="001574D9" w:rsidRPr="00BD34B2">
        <w:rPr>
          <w:rFonts w:ascii="Times New Roman" w:hAnsi="Times New Roman" w:cs="Times New Roman"/>
          <w:sz w:val="24"/>
          <w:szCs w:val="24"/>
        </w:rPr>
        <w:t xml:space="preserve">de </w:t>
      </w:r>
      <w:r w:rsidR="00EF5BBE" w:rsidRPr="00BD34B2">
        <w:rPr>
          <w:rFonts w:ascii="Times New Roman" w:hAnsi="Times New Roman" w:cs="Times New Roman"/>
          <w:sz w:val="24"/>
          <w:szCs w:val="24"/>
        </w:rPr>
        <w:t>los f</w:t>
      </w:r>
      <w:r w:rsidR="00AF4B1E" w:rsidRPr="00BD34B2">
        <w:rPr>
          <w:rFonts w:ascii="Times New Roman" w:hAnsi="Times New Roman" w:cs="Times New Roman"/>
          <w:sz w:val="24"/>
          <w:szCs w:val="24"/>
        </w:rPr>
        <w:t>ondos de inversión</w:t>
      </w:r>
      <w:r w:rsidR="00EF5BBE" w:rsidRPr="00BD34B2">
        <w:rPr>
          <w:rFonts w:ascii="Times New Roman" w:hAnsi="Times New Roman" w:cs="Times New Roman"/>
          <w:sz w:val="24"/>
          <w:szCs w:val="24"/>
        </w:rPr>
        <w:t xml:space="preserve"> (</w:t>
      </w:r>
      <w:r w:rsidR="007B0160" w:rsidRPr="00BD34B2">
        <w:rPr>
          <w:rFonts w:ascii="Times New Roman" w:hAnsi="Times New Roman" w:cs="Times New Roman"/>
          <w:sz w:val="24"/>
          <w:szCs w:val="24"/>
        </w:rPr>
        <w:t>Belchuk y Hirst</w:t>
      </w:r>
      <w:r w:rsidR="00EF5BBE" w:rsidRPr="00BD34B2">
        <w:rPr>
          <w:rFonts w:ascii="Times New Roman" w:hAnsi="Times New Roman" w:cs="Times New Roman"/>
          <w:sz w:val="24"/>
          <w:szCs w:val="24"/>
        </w:rPr>
        <w:t>,</w:t>
      </w:r>
      <w:r w:rsidR="007B0160" w:rsidRPr="00BD34B2">
        <w:rPr>
          <w:rFonts w:ascii="Times New Roman" w:hAnsi="Times New Roman" w:cs="Times New Roman"/>
          <w:sz w:val="24"/>
          <w:szCs w:val="24"/>
        </w:rPr>
        <w:t xml:space="preserve"> </w:t>
      </w:r>
      <w:r w:rsidR="00367FAD" w:rsidRPr="00BD34B2">
        <w:rPr>
          <w:rFonts w:ascii="Times New Roman" w:hAnsi="Times New Roman" w:cs="Times New Roman"/>
          <w:sz w:val="24"/>
          <w:szCs w:val="24"/>
        </w:rPr>
        <w:t>2019</w:t>
      </w:r>
      <w:r w:rsidR="007B0160" w:rsidRPr="00BD34B2">
        <w:rPr>
          <w:rFonts w:ascii="Times New Roman" w:hAnsi="Times New Roman" w:cs="Times New Roman"/>
          <w:sz w:val="24"/>
          <w:szCs w:val="24"/>
        </w:rPr>
        <w:t>).</w:t>
      </w:r>
      <w:r w:rsidR="00C27660" w:rsidRPr="00BD34B2">
        <w:rPr>
          <w:rFonts w:ascii="Times New Roman" w:hAnsi="Times New Roman" w:cs="Times New Roman"/>
          <w:sz w:val="24"/>
          <w:szCs w:val="24"/>
        </w:rPr>
        <w:t xml:space="preserve"> </w:t>
      </w:r>
      <w:r w:rsidR="00302FCA" w:rsidRPr="00BD34B2">
        <w:rPr>
          <w:rFonts w:ascii="Times New Roman" w:hAnsi="Times New Roman" w:cs="Times New Roman"/>
          <w:sz w:val="24"/>
          <w:szCs w:val="24"/>
        </w:rPr>
        <w:t xml:space="preserve">El voto </w:t>
      </w:r>
      <w:r w:rsidR="00115057" w:rsidRPr="00BD34B2">
        <w:rPr>
          <w:rFonts w:ascii="Times New Roman" w:hAnsi="Times New Roman" w:cs="Times New Roman"/>
          <w:sz w:val="24"/>
          <w:szCs w:val="24"/>
        </w:rPr>
        <w:t>de</w:t>
      </w:r>
      <w:r w:rsidR="00302FCA" w:rsidRPr="00BD34B2">
        <w:rPr>
          <w:rFonts w:ascii="Times New Roman" w:hAnsi="Times New Roman" w:cs="Times New Roman"/>
          <w:sz w:val="24"/>
          <w:szCs w:val="24"/>
        </w:rPr>
        <w:t xml:space="preserve"> los accionistas</w:t>
      </w:r>
      <w:r w:rsidR="00115057" w:rsidRPr="00BD34B2">
        <w:rPr>
          <w:rFonts w:ascii="Times New Roman" w:hAnsi="Times New Roman" w:cs="Times New Roman"/>
          <w:sz w:val="24"/>
          <w:szCs w:val="24"/>
        </w:rPr>
        <w:t xml:space="preserve"> del capital </w:t>
      </w:r>
      <w:r w:rsidR="007D5C0F" w:rsidRPr="00BD34B2">
        <w:rPr>
          <w:rFonts w:ascii="Times New Roman" w:hAnsi="Times New Roman" w:cs="Times New Roman"/>
          <w:sz w:val="24"/>
          <w:szCs w:val="24"/>
        </w:rPr>
        <w:t>institucional</w:t>
      </w:r>
      <w:r w:rsidR="00302FCA" w:rsidRPr="00BD34B2">
        <w:rPr>
          <w:rFonts w:ascii="Times New Roman" w:hAnsi="Times New Roman" w:cs="Times New Roman"/>
          <w:sz w:val="24"/>
          <w:szCs w:val="24"/>
        </w:rPr>
        <w:t xml:space="preserve"> </w:t>
      </w:r>
      <w:r w:rsidR="00036FD4" w:rsidRPr="00BD34B2">
        <w:rPr>
          <w:rFonts w:ascii="Times New Roman" w:hAnsi="Times New Roman" w:cs="Times New Roman"/>
          <w:sz w:val="24"/>
          <w:szCs w:val="24"/>
        </w:rPr>
        <w:t xml:space="preserve">es una fuerza </w:t>
      </w:r>
      <w:r w:rsidR="00036FD4" w:rsidRPr="00BD34B2">
        <w:rPr>
          <w:rFonts w:ascii="Times New Roman" w:hAnsi="Times New Roman" w:cs="Times New Roman"/>
          <w:sz w:val="24"/>
          <w:szCs w:val="24"/>
        </w:rPr>
        <w:lastRenderedPageBreak/>
        <w:t>transformadora que remodela el gobierno de la empresa</w:t>
      </w:r>
      <w:r w:rsidR="000E5084" w:rsidRPr="00BD34B2">
        <w:rPr>
          <w:rFonts w:ascii="Times New Roman" w:hAnsi="Times New Roman" w:cs="Times New Roman"/>
          <w:sz w:val="24"/>
          <w:szCs w:val="24"/>
        </w:rPr>
        <w:t xml:space="preserve"> </w:t>
      </w:r>
      <w:r w:rsidR="001574D9" w:rsidRPr="00BD34B2">
        <w:rPr>
          <w:rFonts w:ascii="Times New Roman" w:hAnsi="Times New Roman" w:cs="Times New Roman"/>
          <w:sz w:val="24"/>
          <w:szCs w:val="24"/>
        </w:rPr>
        <w:t>y</w:t>
      </w:r>
      <w:r w:rsidR="000E5084" w:rsidRPr="00BD34B2">
        <w:rPr>
          <w:rFonts w:ascii="Times New Roman" w:hAnsi="Times New Roman" w:cs="Times New Roman"/>
          <w:sz w:val="24"/>
          <w:szCs w:val="24"/>
        </w:rPr>
        <w:t xml:space="preserve"> se est</w:t>
      </w:r>
      <w:r w:rsidR="001574D9" w:rsidRPr="00BD34B2">
        <w:rPr>
          <w:rFonts w:ascii="Times New Roman" w:hAnsi="Times New Roman" w:cs="Times New Roman"/>
          <w:sz w:val="24"/>
          <w:szCs w:val="24"/>
        </w:rPr>
        <w:t>á</w:t>
      </w:r>
      <w:r w:rsidR="000E5084" w:rsidRPr="00BD34B2">
        <w:rPr>
          <w:rFonts w:ascii="Times New Roman" w:hAnsi="Times New Roman" w:cs="Times New Roman"/>
          <w:sz w:val="24"/>
          <w:szCs w:val="24"/>
        </w:rPr>
        <w:t xml:space="preserve"> manifestando a través de las decisiones de los fondos de inversión y de las sugerencias y propuestas de los</w:t>
      </w:r>
      <w:r w:rsidR="007D5C0F" w:rsidRPr="00BD34B2">
        <w:rPr>
          <w:rFonts w:ascii="Times New Roman" w:hAnsi="Times New Roman" w:cs="Times New Roman"/>
          <w:sz w:val="24"/>
          <w:szCs w:val="24"/>
        </w:rPr>
        <w:t xml:space="preserve"> asesores de gobierno corporativo</w:t>
      </w:r>
      <w:r w:rsidR="000E5084" w:rsidRPr="00BD34B2">
        <w:rPr>
          <w:rFonts w:ascii="Times New Roman" w:hAnsi="Times New Roman" w:cs="Times New Roman"/>
          <w:sz w:val="24"/>
          <w:szCs w:val="24"/>
        </w:rPr>
        <w:t xml:space="preserve"> </w:t>
      </w:r>
      <w:r w:rsidR="007D5C0F" w:rsidRPr="00BD34B2">
        <w:rPr>
          <w:rFonts w:ascii="Times New Roman" w:hAnsi="Times New Roman" w:cs="Times New Roman"/>
          <w:sz w:val="24"/>
          <w:szCs w:val="24"/>
        </w:rPr>
        <w:t>-</w:t>
      </w:r>
      <w:r w:rsidR="000E5084" w:rsidRPr="00BD34B2">
        <w:rPr>
          <w:rFonts w:ascii="Times New Roman" w:hAnsi="Times New Roman" w:cs="Times New Roman"/>
          <w:i/>
          <w:iCs/>
          <w:sz w:val="24"/>
          <w:szCs w:val="24"/>
        </w:rPr>
        <w:t>proxy advisors</w:t>
      </w:r>
      <w:r w:rsidR="000E5084" w:rsidRPr="00BD34B2">
        <w:rPr>
          <w:rFonts w:ascii="Times New Roman" w:hAnsi="Times New Roman" w:cs="Times New Roman"/>
          <w:sz w:val="24"/>
          <w:szCs w:val="24"/>
        </w:rPr>
        <w:t>-.</w:t>
      </w:r>
    </w:p>
    <w:p w14:paraId="00234FEB" w14:textId="34999AB3" w:rsidR="008079D5" w:rsidRPr="00BD34B2" w:rsidRDefault="009C462A"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Ahora bien, l</w:t>
      </w:r>
      <w:r w:rsidR="001574D9" w:rsidRPr="00BD34B2">
        <w:rPr>
          <w:rFonts w:ascii="Times New Roman" w:hAnsi="Times New Roman" w:cs="Times New Roman"/>
          <w:sz w:val="24"/>
          <w:szCs w:val="24"/>
        </w:rPr>
        <w:t>a introducción de</w:t>
      </w:r>
      <w:r w:rsidR="005958F6" w:rsidRPr="00BD34B2">
        <w:rPr>
          <w:rFonts w:ascii="Times New Roman" w:hAnsi="Times New Roman" w:cs="Times New Roman"/>
          <w:sz w:val="24"/>
          <w:szCs w:val="24"/>
        </w:rPr>
        <w:t xml:space="preserve"> objetivos diferentes a la creación de valor </w:t>
      </w:r>
      <w:r w:rsidR="003961BD" w:rsidRPr="00BD34B2">
        <w:rPr>
          <w:rFonts w:ascii="Times New Roman" w:hAnsi="Times New Roman" w:cs="Times New Roman"/>
          <w:sz w:val="24"/>
          <w:szCs w:val="24"/>
        </w:rPr>
        <w:t xml:space="preserve">económico </w:t>
      </w:r>
      <w:r w:rsidRPr="00BD34B2">
        <w:rPr>
          <w:rFonts w:ascii="Times New Roman" w:hAnsi="Times New Roman" w:cs="Times New Roman"/>
          <w:sz w:val="24"/>
          <w:szCs w:val="24"/>
        </w:rPr>
        <w:t xml:space="preserve">genera una serie de dificultades. En primer lugar, </w:t>
      </w:r>
      <w:r w:rsidR="005958F6" w:rsidRPr="00BD34B2">
        <w:rPr>
          <w:rFonts w:ascii="Times New Roman" w:hAnsi="Times New Roman" w:cs="Times New Roman"/>
          <w:sz w:val="24"/>
          <w:szCs w:val="24"/>
        </w:rPr>
        <w:t>nos enfrenta</w:t>
      </w:r>
      <w:r w:rsidR="00A26BEB" w:rsidRPr="00BD34B2">
        <w:rPr>
          <w:rFonts w:ascii="Times New Roman" w:hAnsi="Times New Roman" w:cs="Times New Roman"/>
          <w:sz w:val="24"/>
          <w:szCs w:val="24"/>
        </w:rPr>
        <w:t xml:space="preserve">, </w:t>
      </w:r>
      <w:r w:rsidR="005958F6" w:rsidRPr="00BD34B2">
        <w:rPr>
          <w:rFonts w:ascii="Times New Roman" w:hAnsi="Times New Roman" w:cs="Times New Roman"/>
          <w:sz w:val="24"/>
          <w:szCs w:val="24"/>
        </w:rPr>
        <w:t>a la dificultad de</w:t>
      </w:r>
      <w:r w:rsidR="00797974" w:rsidRPr="00BD34B2">
        <w:rPr>
          <w:rFonts w:ascii="Times New Roman" w:hAnsi="Times New Roman" w:cs="Times New Roman"/>
          <w:sz w:val="24"/>
          <w:szCs w:val="24"/>
        </w:rPr>
        <w:t xml:space="preserve"> incluir objetivos múltiples en la toma de decisiones (Jensen, 2002),</w:t>
      </w:r>
      <w:r w:rsidR="00A26BEB" w:rsidRPr="00BD34B2">
        <w:rPr>
          <w:rFonts w:ascii="Times New Roman" w:hAnsi="Times New Roman" w:cs="Times New Roman"/>
          <w:sz w:val="24"/>
          <w:szCs w:val="24"/>
        </w:rPr>
        <w:t xml:space="preserve"> lo que dificulta tanto la formulación de estrategias como la evaluación de los resultados conseguidos en cada caso</w:t>
      </w:r>
      <w:r w:rsidR="007430BE" w:rsidRPr="00BD34B2">
        <w:rPr>
          <w:rFonts w:ascii="Times New Roman" w:hAnsi="Times New Roman" w:cs="Times New Roman"/>
          <w:sz w:val="24"/>
          <w:szCs w:val="24"/>
        </w:rPr>
        <w:t xml:space="preserve">. </w:t>
      </w:r>
      <w:r w:rsidR="00F56490" w:rsidRPr="00BD34B2">
        <w:rPr>
          <w:rFonts w:ascii="Times New Roman" w:hAnsi="Times New Roman" w:cs="Times New Roman"/>
          <w:sz w:val="24"/>
          <w:szCs w:val="24"/>
        </w:rPr>
        <w:t>Mientras que e</w:t>
      </w:r>
      <w:r w:rsidR="00A26BEB" w:rsidRPr="00BD34B2">
        <w:rPr>
          <w:rFonts w:ascii="Times New Roman" w:hAnsi="Times New Roman" w:cs="Times New Roman"/>
          <w:sz w:val="24"/>
          <w:szCs w:val="24"/>
        </w:rPr>
        <w:t>l</w:t>
      </w:r>
      <w:r w:rsidR="00BE4358" w:rsidRPr="00BD34B2">
        <w:rPr>
          <w:rFonts w:ascii="Times New Roman" w:hAnsi="Times New Roman" w:cs="Times New Roman"/>
          <w:sz w:val="24"/>
          <w:szCs w:val="24"/>
        </w:rPr>
        <w:t xml:space="preserve"> objetivo</w:t>
      </w:r>
      <w:r w:rsidR="004506EB" w:rsidRPr="00BD34B2">
        <w:rPr>
          <w:rFonts w:ascii="Times New Roman" w:hAnsi="Times New Roman" w:cs="Times New Roman"/>
          <w:sz w:val="24"/>
          <w:szCs w:val="24"/>
        </w:rPr>
        <w:t xml:space="preserve"> de los</w:t>
      </w:r>
      <w:r w:rsidR="00BE4358" w:rsidRPr="00BD34B2">
        <w:rPr>
          <w:rFonts w:ascii="Times New Roman" w:hAnsi="Times New Roman" w:cs="Times New Roman"/>
          <w:sz w:val="24"/>
          <w:szCs w:val="24"/>
        </w:rPr>
        <w:t xml:space="preserve"> accionistas</w:t>
      </w:r>
      <w:r w:rsidR="00F56490" w:rsidRPr="00BD34B2">
        <w:rPr>
          <w:rFonts w:ascii="Times New Roman" w:hAnsi="Times New Roman" w:cs="Times New Roman"/>
          <w:sz w:val="24"/>
          <w:szCs w:val="24"/>
        </w:rPr>
        <w:t xml:space="preserve"> de</w:t>
      </w:r>
      <w:r w:rsidR="00664E62" w:rsidRPr="00BD34B2">
        <w:rPr>
          <w:rFonts w:ascii="Times New Roman" w:hAnsi="Times New Roman" w:cs="Times New Roman"/>
          <w:sz w:val="24"/>
          <w:szCs w:val="24"/>
        </w:rPr>
        <w:t xml:space="preserve"> </w:t>
      </w:r>
      <w:r w:rsidR="007430BE" w:rsidRPr="00BD34B2">
        <w:rPr>
          <w:rFonts w:ascii="Times New Roman" w:hAnsi="Times New Roman" w:cs="Times New Roman"/>
          <w:sz w:val="24"/>
          <w:szCs w:val="24"/>
        </w:rPr>
        <w:t xml:space="preserve">crear </w:t>
      </w:r>
      <w:r w:rsidR="00664E62" w:rsidRPr="00BD34B2">
        <w:rPr>
          <w:rFonts w:ascii="Times New Roman" w:hAnsi="Times New Roman" w:cs="Times New Roman"/>
          <w:sz w:val="24"/>
          <w:szCs w:val="24"/>
        </w:rPr>
        <w:t>valor, beneficio,</w:t>
      </w:r>
      <w:r w:rsidR="004506EB" w:rsidRPr="00BD34B2">
        <w:rPr>
          <w:rFonts w:ascii="Times New Roman" w:hAnsi="Times New Roman" w:cs="Times New Roman"/>
          <w:sz w:val="24"/>
          <w:szCs w:val="24"/>
        </w:rPr>
        <w:t xml:space="preserve"> es</w:t>
      </w:r>
      <w:r w:rsidR="00BE4358" w:rsidRPr="00BD34B2">
        <w:rPr>
          <w:rFonts w:ascii="Times New Roman" w:hAnsi="Times New Roman" w:cs="Times New Roman"/>
          <w:sz w:val="24"/>
          <w:szCs w:val="24"/>
        </w:rPr>
        <w:t xml:space="preserve"> preciso</w:t>
      </w:r>
      <w:r w:rsidR="003208CE" w:rsidRPr="00BD34B2">
        <w:rPr>
          <w:rFonts w:ascii="Times New Roman" w:hAnsi="Times New Roman" w:cs="Times New Roman"/>
          <w:sz w:val="24"/>
          <w:szCs w:val="24"/>
        </w:rPr>
        <w:t>,</w:t>
      </w:r>
      <w:r w:rsidR="001574D9" w:rsidRPr="00BD34B2">
        <w:rPr>
          <w:rFonts w:ascii="Times New Roman" w:hAnsi="Times New Roman" w:cs="Times New Roman"/>
          <w:sz w:val="24"/>
          <w:szCs w:val="24"/>
        </w:rPr>
        <w:t xml:space="preserve"> </w:t>
      </w:r>
      <w:r w:rsidR="003208CE" w:rsidRPr="00BD34B2">
        <w:rPr>
          <w:rFonts w:ascii="Times New Roman" w:hAnsi="Times New Roman" w:cs="Times New Roman"/>
          <w:sz w:val="24"/>
          <w:szCs w:val="24"/>
        </w:rPr>
        <w:t>medible</w:t>
      </w:r>
      <w:r w:rsidR="00BE4358" w:rsidRPr="00BD34B2">
        <w:rPr>
          <w:rFonts w:ascii="Times New Roman" w:hAnsi="Times New Roman" w:cs="Times New Roman"/>
          <w:sz w:val="24"/>
          <w:szCs w:val="24"/>
        </w:rPr>
        <w:t xml:space="preserve"> y permite el control de la dirección (Tirole, 2001)</w:t>
      </w:r>
      <w:r w:rsidR="00F56490" w:rsidRPr="00BD34B2">
        <w:rPr>
          <w:rFonts w:ascii="Times New Roman" w:hAnsi="Times New Roman" w:cs="Times New Roman"/>
          <w:sz w:val="24"/>
          <w:szCs w:val="24"/>
        </w:rPr>
        <w:t>, l</w:t>
      </w:r>
      <w:r w:rsidR="008079D5" w:rsidRPr="00BD34B2">
        <w:rPr>
          <w:rFonts w:ascii="Times New Roman" w:hAnsi="Times New Roman" w:cs="Times New Roman"/>
          <w:sz w:val="24"/>
          <w:szCs w:val="24"/>
        </w:rPr>
        <w:t xml:space="preserve">os objetivos múltiples en muchos casos son contradictorios y </w:t>
      </w:r>
      <w:r w:rsidR="001574D9" w:rsidRPr="00BD34B2">
        <w:rPr>
          <w:rFonts w:ascii="Times New Roman" w:hAnsi="Times New Roman" w:cs="Times New Roman"/>
          <w:sz w:val="24"/>
          <w:szCs w:val="24"/>
        </w:rPr>
        <w:t xml:space="preserve">están </w:t>
      </w:r>
      <w:r w:rsidR="008079D5" w:rsidRPr="00BD34B2">
        <w:rPr>
          <w:rFonts w:ascii="Times New Roman" w:hAnsi="Times New Roman" w:cs="Times New Roman"/>
          <w:sz w:val="24"/>
          <w:szCs w:val="24"/>
        </w:rPr>
        <w:t>en conflicto; por lo que se convierten en una dificultad para cumplir, cuando no en una excusa para incumplir</w:t>
      </w:r>
      <w:r w:rsidR="00F56490" w:rsidRPr="00BD34B2">
        <w:rPr>
          <w:rFonts w:ascii="Times New Roman" w:hAnsi="Times New Roman" w:cs="Times New Roman"/>
          <w:sz w:val="24"/>
          <w:szCs w:val="24"/>
        </w:rPr>
        <w:t xml:space="preserve">. </w:t>
      </w:r>
      <w:r w:rsidR="008079D5" w:rsidRPr="00BD34B2">
        <w:rPr>
          <w:rFonts w:ascii="Times New Roman" w:hAnsi="Times New Roman" w:cs="Times New Roman"/>
          <w:sz w:val="24"/>
          <w:szCs w:val="24"/>
        </w:rPr>
        <w:t xml:space="preserve">No es fácil cumplir con los intereses contrapuestos de los numerosos </w:t>
      </w:r>
      <w:r w:rsidR="00F56490" w:rsidRPr="00BD34B2">
        <w:rPr>
          <w:rFonts w:ascii="Times New Roman" w:hAnsi="Times New Roman" w:cs="Times New Roman"/>
          <w:iCs/>
          <w:sz w:val="24"/>
          <w:szCs w:val="24"/>
        </w:rPr>
        <w:t xml:space="preserve">grupos de interés </w:t>
      </w:r>
      <w:r w:rsidR="008079D5" w:rsidRPr="00BD34B2">
        <w:rPr>
          <w:rFonts w:ascii="Times New Roman" w:hAnsi="Times New Roman" w:cs="Times New Roman"/>
          <w:sz w:val="24"/>
          <w:szCs w:val="24"/>
        </w:rPr>
        <w:t xml:space="preserve">de una empresa, </w:t>
      </w:r>
      <w:r w:rsidR="001574D9" w:rsidRPr="00BD34B2">
        <w:rPr>
          <w:rFonts w:ascii="Times New Roman" w:hAnsi="Times New Roman" w:cs="Times New Roman"/>
          <w:sz w:val="24"/>
          <w:szCs w:val="24"/>
        </w:rPr>
        <w:t xml:space="preserve">unos </w:t>
      </w:r>
      <w:r w:rsidR="008079D5" w:rsidRPr="00BD34B2">
        <w:rPr>
          <w:rFonts w:ascii="Times New Roman" w:hAnsi="Times New Roman" w:cs="Times New Roman"/>
          <w:sz w:val="24"/>
          <w:szCs w:val="24"/>
        </w:rPr>
        <w:t xml:space="preserve">exigiendo unos objetivos, mientras que otros </w:t>
      </w:r>
      <w:r w:rsidR="00ED563B" w:rsidRPr="00BD34B2">
        <w:rPr>
          <w:rFonts w:ascii="Times New Roman" w:hAnsi="Times New Roman" w:cs="Times New Roman"/>
          <w:sz w:val="24"/>
          <w:szCs w:val="24"/>
        </w:rPr>
        <w:t xml:space="preserve">piden </w:t>
      </w:r>
      <w:r w:rsidR="008079D5" w:rsidRPr="00BD34B2">
        <w:rPr>
          <w:rFonts w:ascii="Times New Roman" w:hAnsi="Times New Roman" w:cs="Times New Roman"/>
          <w:sz w:val="24"/>
          <w:szCs w:val="24"/>
        </w:rPr>
        <w:t>lo contrario.</w:t>
      </w:r>
      <w:r w:rsidR="00F56490" w:rsidRPr="00BD34B2">
        <w:rPr>
          <w:rFonts w:ascii="Times New Roman" w:hAnsi="Times New Roman" w:cs="Times New Roman"/>
          <w:sz w:val="24"/>
          <w:szCs w:val="24"/>
        </w:rPr>
        <w:t xml:space="preserve"> Para que l</w:t>
      </w:r>
      <w:r w:rsidR="008079D5" w:rsidRPr="00BD34B2">
        <w:rPr>
          <w:rFonts w:ascii="Times New Roman" w:hAnsi="Times New Roman" w:cs="Times New Roman"/>
          <w:sz w:val="24"/>
          <w:szCs w:val="24"/>
        </w:rPr>
        <w:t xml:space="preserve">a dirección con objetivos múltiples </w:t>
      </w:r>
      <w:r w:rsidR="00F56490" w:rsidRPr="00BD34B2">
        <w:rPr>
          <w:rFonts w:ascii="Times New Roman" w:hAnsi="Times New Roman" w:cs="Times New Roman"/>
          <w:sz w:val="24"/>
          <w:szCs w:val="24"/>
        </w:rPr>
        <w:t xml:space="preserve">sea operativa se </w:t>
      </w:r>
      <w:r w:rsidR="008079D5" w:rsidRPr="00BD34B2">
        <w:rPr>
          <w:rFonts w:ascii="Times New Roman" w:hAnsi="Times New Roman" w:cs="Times New Roman"/>
          <w:sz w:val="24"/>
          <w:szCs w:val="24"/>
        </w:rPr>
        <w:t>requiere del diseño de una función objetivo de rentabilidad sostenible junto con el conjunto de restricciones a dicha función. Para ello es imprescindible que propiedad y sociedad compartan esos nuevos valores y objetivos.</w:t>
      </w:r>
    </w:p>
    <w:p w14:paraId="44D030A6" w14:textId="7D1125CC" w:rsidR="000E5084" w:rsidRPr="00BD34B2" w:rsidRDefault="00664E62"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En segundo lugar, l</w:t>
      </w:r>
      <w:r w:rsidR="00BA0421" w:rsidRPr="00BD34B2">
        <w:rPr>
          <w:rFonts w:ascii="Times New Roman" w:hAnsi="Times New Roman" w:cs="Times New Roman"/>
          <w:sz w:val="24"/>
          <w:szCs w:val="24"/>
        </w:rPr>
        <w:t>a ampliación de objetivos exig</w:t>
      </w:r>
      <w:r w:rsidRPr="00BD34B2">
        <w:rPr>
          <w:rFonts w:ascii="Times New Roman" w:hAnsi="Times New Roman" w:cs="Times New Roman"/>
          <w:sz w:val="24"/>
          <w:szCs w:val="24"/>
        </w:rPr>
        <w:t>e</w:t>
      </w:r>
      <w:r w:rsidR="00BA0421" w:rsidRPr="00BD34B2">
        <w:rPr>
          <w:rFonts w:ascii="Times New Roman" w:hAnsi="Times New Roman" w:cs="Times New Roman"/>
          <w:sz w:val="24"/>
          <w:szCs w:val="24"/>
        </w:rPr>
        <w:t xml:space="preserve"> que se diseñe con carácter previo una métrica que permita hacerlos operativos y </w:t>
      </w:r>
      <w:r w:rsidRPr="00BD34B2">
        <w:rPr>
          <w:rFonts w:ascii="Times New Roman" w:hAnsi="Times New Roman" w:cs="Times New Roman"/>
          <w:sz w:val="24"/>
          <w:szCs w:val="24"/>
        </w:rPr>
        <w:t>susceptibles</w:t>
      </w:r>
      <w:r w:rsidR="00BA0421" w:rsidRPr="00BD34B2">
        <w:rPr>
          <w:rFonts w:ascii="Times New Roman" w:hAnsi="Times New Roman" w:cs="Times New Roman"/>
          <w:sz w:val="24"/>
          <w:szCs w:val="24"/>
        </w:rPr>
        <w:t xml:space="preserve"> de ser evaluados. Responsabilidad social, diversidad, inclusión social, etc. son expresiones genéricas de difícil aplicación si no se precisa su métrica, se cuantifican y se audita su cumplimiento. </w:t>
      </w:r>
      <w:r w:rsidR="000E5084" w:rsidRPr="00BD34B2">
        <w:rPr>
          <w:rFonts w:ascii="Times New Roman" w:hAnsi="Times New Roman" w:cs="Times New Roman"/>
          <w:sz w:val="24"/>
          <w:szCs w:val="24"/>
        </w:rPr>
        <w:t xml:space="preserve">En la actualidad </w:t>
      </w:r>
      <w:r w:rsidR="007B7988" w:rsidRPr="00BD34B2">
        <w:rPr>
          <w:rFonts w:ascii="Times New Roman" w:hAnsi="Times New Roman" w:cs="Times New Roman"/>
          <w:sz w:val="24"/>
          <w:szCs w:val="24"/>
        </w:rPr>
        <w:t xml:space="preserve">disponemos de una serie de modelos y normas que se encargan de valorar el grado de cumplimiento de los objetivos ESG en empresas e inversiones. Entre ellos destacan </w:t>
      </w:r>
      <w:r w:rsidR="000E5084" w:rsidRPr="00BD34B2">
        <w:rPr>
          <w:rFonts w:ascii="Times New Roman" w:hAnsi="Times New Roman" w:cs="Times New Roman"/>
          <w:sz w:val="24"/>
          <w:szCs w:val="24"/>
        </w:rPr>
        <w:t xml:space="preserve">los criterios de </w:t>
      </w:r>
      <w:r w:rsidR="000E5084" w:rsidRPr="00BD34B2">
        <w:rPr>
          <w:rFonts w:ascii="Times New Roman" w:hAnsi="Times New Roman" w:cs="Times New Roman"/>
          <w:i/>
          <w:iCs/>
          <w:sz w:val="24"/>
          <w:szCs w:val="24"/>
        </w:rPr>
        <w:t>Reporting GRI</w:t>
      </w:r>
      <w:r w:rsidR="001574D9" w:rsidRPr="00BD34B2">
        <w:rPr>
          <w:rFonts w:ascii="Times New Roman" w:hAnsi="Times New Roman" w:cs="Times New Roman"/>
          <w:sz w:val="24"/>
          <w:szCs w:val="24"/>
        </w:rPr>
        <w:t xml:space="preserve"> y</w:t>
      </w:r>
      <w:r w:rsidR="001A4888" w:rsidRPr="00BD34B2">
        <w:rPr>
          <w:rFonts w:ascii="Times New Roman" w:hAnsi="Times New Roman" w:cs="Times New Roman"/>
          <w:sz w:val="24"/>
          <w:szCs w:val="24"/>
        </w:rPr>
        <w:t xml:space="preserve"> el ISS-ESG</w:t>
      </w:r>
      <w:r w:rsidR="007B7988" w:rsidRPr="00BD34B2">
        <w:rPr>
          <w:rFonts w:ascii="Times New Roman" w:hAnsi="Times New Roman" w:cs="Times New Roman"/>
          <w:sz w:val="24"/>
          <w:szCs w:val="24"/>
        </w:rPr>
        <w:t xml:space="preserve">, así como los estándares </w:t>
      </w:r>
      <w:r w:rsidR="007B7988" w:rsidRPr="00BD34B2">
        <w:rPr>
          <w:rFonts w:ascii="Times New Roman" w:hAnsi="Times New Roman" w:cs="Times New Roman"/>
          <w:i/>
          <w:iCs/>
          <w:sz w:val="24"/>
          <w:szCs w:val="24"/>
        </w:rPr>
        <w:t xml:space="preserve">ISSB </w:t>
      </w:r>
      <w:r w:rsidR="007B7988" w:rsidRPr="00BD34B2">
        <w:rPr>
          <w:rFonts w:ascii="Times New Roman" w:hAnsi="Times New Roman" w:cs="Times New Roman"/>
          <w:sz w:val="24"/>
          <w:szCs w:val="24"/>
        </w:rPr>
        <w:t>(</w:t>
      </w:r>
      <w:r w:rsidR="007B7988" w:rsidRPr="00BD34B2">
        <w:rPr>
          <w:rFonts w:ascii="Times New Roman" w:hAnsi="Times New Roman" w:cs="Times New Roman"/>
          <w:i/>
          <w:iCs/>
          <w:sz w:val="24"/>
          <w:szCs w:val="24"/>
        </w:rPr>
        <w:t xml:space="preserve">International Sustainability Standard Board) </w:t>
      </w:r>
      <w:r w:rsidR="007B7988" w:rsidRPr="00BD34B2">
        <w:rPr>
          <w:rFonts w:ascii="Times New Roman" w:hAnsi="Times New Roman" w:cs="Times New Roman"/>
          <w:sz w:val="24"/>
          <w:szCs w:val="24"/>
        </w:rPr>
        <w:t>y</w:t>
      </w:r>
      <w:r w:rsidR="007B7988" w:rsidRPr="00BD34B2">
        <w:rPr>
          <w:rFonts w:ascii="Times New Roman" w:hAnsi="Times New Roman" w:cs="Times New Roman"/>
          <w:i/>
          <w:iCs/>
          <w:sz w:val="24"/>
          <w:szCs w:val="24"/>
        </w:rPr>
        <w:t xml:space="preserve"> </w:t>
      </w:r>
      <w:r w:rsidR="007B7988" w:rsidRPr="00BD34B2">
        <w:rPr>
          <w:rFonts w:ascii="Times New Roman" w:hAnsi="Times New Roman" w:cs="Times New Roman"/>
          <w:sz w:val="24"/>
          <w:szCs w:val="24"/>
        </w:rPr>
        <w:t>SASB</w:t>
      </w:r>
      <w:r w:rsidR="007B7988" w:rsidRPr="00BD34B2">
        <w:rPr>
          <w:rFonts w:ascii="Times New Roman" w:hAnsi="Times New Roman" w:cs="Times New Roman"/>
          <w:i/>
          <w:iCs/>
          <w:sz w:val="24"/>
          <w:szCs w:val="24"/>
        </w:rPr>
        <w:t xml:space="preserve"> (Sustainability Accounting Standard Board</w:t>
      </w:r>
      <w:r w:rsidR="00F56490" w:rsidRPr="00BD34B2">
        <w:rPr>
          <w:rFonts w:ascii="Times New Roman" w:hAnsi="Times New Roman" w:cs="Times New Roman"/>
          <w:sz w:val="24"/>
          <w:szCs w:val="24"/>
        </w:rPr>
        <w:t>). S</w:t>
      </w:r>
      <w:r w:rsidR="007B7988" w:rsidRPr="00BD34B2">
        <w:rPr>
          <w:rFonts w:ascii="Times New Roman" w:hAnsi="Times New Roman" w:cs="Times New Roman"/>
          <w:sz w:val="24"/>
          <w:szCs w:val="24"/>
        </w:rPr>
        <w:t xml:space="preserve">in embargo, es preciso avanzar </w:t>
      </w:r>
      <w:r w:rsidR="00F56490" w:rsidRPr="00BD34B2">
        <w:rPr>
          <w:rFonts w:ascii="Times New Roman" w:hAnsi="Times New Roman" w:cs="Times New Roman"/>
          <w:sz w:val="24"/>
          <w:szCs w:val="24"/>
        </w:rPr>
        <w:t>más</w:t>
      </w:r>
      <w:r w:rsidR="007B7988" w:rsidRPr="00BD34B2">
        <w:rPr>
          <w:rFonts w:ascii="Times New Roman" w:hAnsi="Times New Roman" w:cs="Times New Roman"/>
          <w:sz w:val="24"/>
          <w:szCs w:val="24"/>
        </w:rPr>
        <w:t xml:space="preserve"> en el establecimiento de unos estándares precisos y bien calibrados, aceptados por todos y que </w:t>
      </w:r>
      <w:r w:rsidR="00ED563B" w:rsidRPr="00BD34B2">
        <w:rPr>
          <w:rFonts w:ascii="Times New Roman" w:hAnsi="Times New Roman" w:cs="Times New Roman"/>
          <w:sz w:val="24"/>
          <w:szCs w:val="24"/>
        </w:rPr>
        <w:t xml:space="preserve">proporcionen </w:t>
      </w:r>
      <w:r w:rsidR="007B7988" w:rsidRPr="00BD34B2">
        <w:rPr>
          <w:rFonts w:ascii="Times New Roman" w:hAnsi="Times New Roman" w:cs="Times New Roman"/>
          <w:sz w:val="24"/>
          <w:szCs w:val="24"/>
        </w:rPr>
        <w:t>la información con la calidad que los mercados requieren.</w:t>
      </w:r>
    </w:p>
    <w:p w14:paraId="61C7F9A4" w14:textId="77777777" w:rsidR="00F56490" w:rsidRPr="00BD34B2" w:rsidRDefault="009C462A"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En tercer lugar</w:t>
      </w:r>
      <w:r w:rsidR="00BA0421" w:rsidRPr="00BD34B2">
        <w:rPr>
          <w:rFonts w:ascii="Times New Roman" w:hAnsi="Times New Roman" w:cs="Times New Roman"/>
          <w:sz w:val="24"/>
          <w:szCs w:val="24"/>
        </w:rPr>
        <w:t xml:space="preserve">, el aumento de responsabilidades debe ser de aplicación generalizada </w:t>
      </w:r>
      <w:r w:rsidR="00E42F19" w:rsidRPr="00BD34B2">
        <w:rPr>
          <w:rFonts w:ascii="Times New Roman" w:hAnsi="Times New Roman" w:cs="Times New Roman"/>
          <w:sz w:val="24"/>
          <w:szCs w:val="24"/>
        </w:rPr>
        <w:t>si no se quiere colocar a la empresa que las asuma en una posición de desventaja competitiva</w:t>
      </w:r>
      <w:r w:rsidR="00F56490" w:rsidRPr="00BD34B2">
        <w:rPr>
          <w:rFonts w:ascii="Times New Roman" w:hAnsi="Times New Roman" w:cs="Times New Roman"/>
          <w:sz w:val="24"/>
          <w:szCs w:val="24"/>
        </w:rPr>
        <w:t>. E</w:t>
      </w:r>
      <w:r w:rsidR="00E42F19" w:rsidRPr="00BD34B2">
        <w:rPr>
          <w:rFonts w:ascii="Times New Roman" w:hAnsi="Times New Roman" w:cs="Times New Roman"/>
          <w:sz w:val="24"/>
          <w:szCs w:val="24"/>
        </w:rPr>
        <w:t xml:space="preserve">sto no implica que deba </w:t>
      </w:r>
      <w:r w:rsidR="007E7B1D" w:rsidRPr="00BD34B2">
        <w:rPr>
          <w:rFonts w:ascii="Times New Roman" w:hAnsi="Times New Roman" w:cs="Times New Roman"/>
          <w:sz w:val="24"/>
          <w:szCs w:val="24"/>
        </w:rPr>
        <w:t>afect</w:t>
      </w:r>
      <w:r w:rsidR="00E42F19" w:rsidRPr="00BD34B2">
        <w:rPr>
          <w:rFonts w:ascii="Times New Roman" w:hAnsi="Times New Roman" w:cs="Times New Roman"/>
          <w:sz w:val="24"/>
          <w:szCs w:val="24"/>
        </w:rPr>
        <w:t>ar</w:t>
      </w:r>
      <w:r w:rsidR="007E7B1D" w:rsidRPr="00BD34B2">
        <w:rPr>
          <w:rFonts w:ascii="Times New Roman" w:hAnsi="Times New Roman" w:cs="Times New Roman"/>
          <w:sz w:val="24"/>
          <w:szCs w:val="24"/>
        </w:rPr>
        <w:t xml:space="preserve"> por igual a empresas grandes y pequeñas</w:t>
      </w:r>
      <w:r w:rsidR="00E42F19" w:rsidRPr="00BD34B2">
        <w:rPr>
          <w:rFonts w:ascii="Times New Roman" w:hAnsi="Times New Roman" w:cs="Times New Roman"/>
          <w:sz w:val="24"/>
          <w:szCs w:val="24"/>
        </w:rPr>
        <w:t xml:space="preserve"> o a </w:t>
      </w:r>
      <w:r w:rsidR="003208CE" w:rsidRPr="00BD34B2">
        <w:rPr>
          <w:rFonts w:ascii="Times New Roman" w:hAnsi="Times New Roman" w:cs="Times New Roman"/>
          <w:sz w:val="24"/>
          <w:szCs w:val="24"/>
        </w:rPr>
        <w:t xml:space="preserve">empresas en </w:t>
      </w:r>
      <w:r w:rsidR="00535DF4" w:rsidRPr="00BD34B2">
        <w:rPr>
          <w:rFonts w:ascii="Times New Roman" w:hAnsi="Times New Roman" w:cs="Times New Roman"/>
          <w:sz w:val="24"/>
          <w:szCs w:val="24"/>
        </w:rPr>
        <w:t>economías</w:t>
      </w:r>
      <w:r w:rsidR="003208CE" w:rsidRPr="00BD34B2">
        <w:rPr>
          <w:rFonts w:ascii="Times New Roman" w:hAnsi="Times New Roman" w:cs="Times New Roman"/>
          <w:sz w:val="24"/>
          <w:szCs w:val="24"/>
        </w:rPr>
        <w:t xml:space="preserve"> d</w:t>
      </w:r>
      <w:r w:rsidR="00835933" w:rsidRPr="00BD34B2">
        <w:rPr>
          <w:rFonts w:ascii="Times New Roman" w:hAnsi="Times New Roman" w:cs="Times New Roman"/>
          <w:sz w:val="24"/>
          <w:szCs w:val="24"/>
        </w:rPr>
        <w:t>e</w:t>
      </w:r>
      <w:r w:rsidR="003208CE" w:rsidRPr="00BD34B2">
        <w:rPr>
          <w:rFonts w:ascii="Times New Roman" w:hAnsi="Times New Roman" w:cs="Times New Roman"/>
          <w:sz w:val="24"/>
          <w:szCs w:val="24"/>
        </w:rPr>
        <w:t>sarrolladas o en países emergentes</w:t>
      </w:r>
      <w:r w:rsidR="00BA0421" w:rsidRPr="00BD34B2">
        <w:rPr>
          <w:rFonts w:ascii="Times New Roman" w:hAnsi="Times New Roman" w:cs="Times New Roman"/>
          <w:sz w:val="24"/>
          <w:szCs w:val="24"/>
        </w:rPr>
        <w:t xml:space="preserve">. </w:t>
      </w:r>
    </w:p>
    <w:p w14:paraId="2B3DCEC4" w14:textId="29672C70" w:rsidR="0078448E" w:rsidRPr="00BD34B2" w:rsidRDefault="00835933"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Finalmente</w:t>
      </w:r>
      <w:r w:rsidR="009C462A" w:rsidRPr="00BD34B2">
        <w:rPr>
          <w:rFonts w:ascii="Times New Roman" w:hAnsi="Times New Roman" w:cs="Times New Roman"/>
          <w:sz w:val="24"/>
          <w:szCs w:val="24"/>
        </w:rPr>
        <w:t>,</w:t>
      </w:r>
      <w:r w:rsidRPr="00BD34B2">
        <w:rPr>
          <w:rFonts w:ascii="Times New Roman" w:hAnsi="Times New Roman" w:cs="Times New Roman"/>
          <w:sz w:val="24"/>
          <w:szCs w:val="24"/>
        </w:rPr>
        <w:t xml:space="preserve"> se debe evitar </w:t>
      </w:r>
      <w:r w:rsidR="007E7B1D" w:rsidRPr="00BD34B2">
        <w:rPr>
          <w:rFonts w:ascii="Times New Roman" w:hAnsi="Times New Roman" w:cs="Times New Roman"/>
          <w:sz w:val="24"/>
          <w:szCs w:val="24"/>
        </w:rPr>
        <w:t>e</w:t>
      </w:r>
      <w:r w:rsidR="00BA0421" w:rsidRPr="00BD34B2">
        <w:rPr>
          <w:rFonts w:ascii="Times New Roman" w:hAnsi="Times New Roman" w:cs="Times New Roman"/>
          <w:sz w:val="24"/>
          <w:szCs w:val="24"/>
        </w:rPr>
        <w:t xml:space="preserve">l abuso del derecho, legislar </w:t>
      </w:r>
      <w:r w:rsidRPr="00BD34B2">
        <w:rPr>
          <w:rFonts w:ascii="Times New Roman" w:hAnsi="Times New Roman" w:cs="Times New Roman"/>
          <w:sz w:val="24"/>
          <w:szCs w:val="24"/>
        </w:rPr>
        <w:t xml:space="preserve">y regular </w:t>
      </w:r>
      <w:r w:rsidR="00BA0421" w:rsidRPr="00BD34B2">
        <w:rPr>
          <w:rFonts w:ascii="Times New Roman" w:hAnsi="Times New Roman" w:cs="Times New Roman"/>
          <w:sz w:val="24"/>
          <w:szCs w:val="24"/>
        </w:rPr>
        <w:t>sobre cómo dirigir la empresa, c</w:t>
      </w:r>
      <w:r w:rsidR="007E7B1D" w:rsidRPr="00BD34B2">
        <w:rPr>
          <w:rFonts w:ascii="Times New Roman" w:hAnsi="Times New Roman" w:cs="Times New Roman"/>
          <w:sz w:val="24"/>
          <w:szCs w:val="24"/>
        </w:rPr>
        <w:t>ó</w:t>
      </w:r>
      <w:r w:rsidR="00BA0421" w:rsidRPr="00BD34B2">
        <w:rPr>
          <w:rFonts w:ascii="Times New Roman" w:hAnsi="Times New Roman" w:cs="Times New Roman"/>
          <w:sz w:val="24"/>
          <w:szCs w:val="24"/>
        </w:rPr>
        <w:t>mo debe</w:t>
      </w:r>
      <w:r w:rsidR="007E7B1D" w:rsidRPr="00BD34B2">
        <w:rPr>
          <w:rFonts w:ascii="Times New Roman" w:hAnsi="Times New Roman" w:cs="Times New Roman"/>
          <w:sz w:val="24"/>
          <w:szCs w:val="24"/>
        </w:rPr>
        <w:t>n</w:t>
      </w:r>
      <w:r w:rsidR="00BA0421" w:rsidRPr="00BD34B2">
        <w:rPr>
          <w:rFonts w:ascii="Times New Roman" w:hAnsi="Times New Roman" w:cs="Times New Roman"/>
          <w:sz w:val="24"/>
          <w:szCs w:val="24"/>
        </w:rPr>
        <w:t xml:space="preserve"> configurarse y evaluarse sus órganos de gobierno,</w:t>
      </w:r>
      <w:r w:rsidRPr="00BD34B2">
        <w:rPr>
          <w:rFonts w:ascii="Times New Roman" w:hAnsi="Times New Roman" w:cs="Times New Roman"/>
          <w:sz w:val="24"/>
          <w:szCs w:val="24"/>
        </w:rPr>
        <w:t xml:space="preserve"> lo que</w:t>
      </w:r>
      <w:r w:rsidR="00BA0421" w:rsidRPr="00BD34B2">
        <w:rPr>
          <w:rFonts w:ascii="Times New Roman" w:hAnsi="Times New Roman" w:cs="Times New Roman"/>
          <w:sz w:val="24"/>
          <w:szCs w:val="24"/>
        </w:rPr>
        <w:t xml:space="preserve"> </w:t>
      </w:r>
      <w:r w:rsidRPr="00BD34B2">
        <w:rPr>
          <w:rFonts w:ascii="Times New Roman" w:hAnsi="Times New Roman" w:cs="Times New Roman"/>
          <w:sz w:val="24"/>
          <w:szCs w:val="24"/>
        </w:rPr>
        <w:t xml:space="preserve">puede </w:t>
      </w:r>
      <w:r w:rsidR="00BA0421" w:rsidRPr="00BD34B2">
        <w:rPr>
          <w:rFonts w:ascii="Times New Roman" w:hAnsi="Times New Roman" w:cs="Times New Roman"/>
          <w:sz w:val="24"/>
          <w:szCs w:val="24"/>
        </w:rPr>
        <w:t xml:space="preserve">traducirse en ritos </w:t>
      </w:r>
      <w:r w:rsidR="00BA0421" w:rsidRPr="00BD34B2">
        <w:rPr>
          <w:rFonts w:ascii="Times New Roman" w:hAnsi="Times New Roman" w:cs="Times New Roman"/>
          <w:sz w:val="24"/>
          <w:szCs w:val="24"/>
        </w:rPr>
        <w:lastRenderedPageBreak/>
        <w:t>formales y murallas de papel</w:t>
      </w:r>
      <w:r w:rsidR="007D43D7" w:rsidRPr="00BD34B2">
        <w:rPr>
          <w:rFonts w:ascii="Times New Roman" w:hAnsi="Times New Roman" w:cs="Times New Roman"/>
          <w:sz w:val="24"/>
          <w:szCs w:val="24"/>
        </w:rPr>
        <w:t>,</w:t>
      </w:r>
      <w:r w:rsidR="00BA0421" w:rsidRPr="00BD34B2">
        <w:rPr>
          <w:rFonts w:ascii="Times New Roman" w:hAnsi="Times New Roman" w:cs="Times New Roman"/>
          <w:sz w:val="24"/>
          <w:szCs w:val="24"/>
        </w:rPr>
        <w:t xml:space="preserve"> sin </w:t>
      </w:r>
      <w:r w:rsidR="007D43D7" w:rsidRPr="00BD34B2">
        <w:rPr>
          <w:rFonts w:ascii="Times New Roman" w:hAnsi="Times New Roman" w:cs="Times New Roman"/>
          <w:sz w:val="24"/>
          <w:szCs w:val="24"/>
        </w:rPr>
        <w:t xml:space="preserve">ningún efecto </w:t>
      </w:r>
      <w:r w:rsidR="00BA0421" w:rsidRPr="00BD34B2">
        <w:rPr>
          <w:rFonts w:ascii="Times New Roman" w:hAnsi="Times New Roman" w:cs="Times New Roman"/>
          <w:sz w:val="24"/>
          <w:szCs w:val="24"/>
        </w:rPr>
        <w:t xml:space="preserve">apreciable </w:t>
      </w:r>
      <w:r w:rsidR="007D43D7" w:rsidRPr="00BD34B2">
        <w:rPr>
          <w:rFonts w:ascii="Times New Roman" w:hAnsi="Times New Roman" w:cs="Times New Roman"/>
          <w:sz w:val="24"/>
          <w:szCs w:val="24"/>
        </w:rPr>
        <w:t>sobre</w:t>
      </w:r>
      <w:r w:rsidR="00BA0421" w:rsidRPr="00BD34B2">
        <w:rPr>
          <w:rFonts w:ascii="Times New Roman" w:hAnsi="Times New Roman" w:cs="Times New Roman"/>
          <w:sz w:val="24"/>
          <w:szCs w:val="24"/>
        </w:rPr>
        <w:t xml:space="preserve"> el comportamiento empresarial </w:t>
      </w:r>
      <w:r w:rsidR="001A4888" w:rsidRPr="00BD34B2">
        <w:rPr>
          <w:rFonts w:ascii="Times New Roman" w:hAnsi="Times New Roman" w:cs="Times New Roman"/>
          <w:sz w:val="24"/>
          <w:szCs w:val="24"/>
        </w:rPr>
        <w:t>(Cuervo</w:t>
      </w:r>
      <w:r w:rsidR="00F56490" w:rsidRPr="00BD34B2">
        <w:rPr>
          <w:rFonts w:ascii="Times New Roman" w:hAnsi="Times New Roman" w:cs="Times New Roman"/>
          <w:sz w:val="24"/>
          <w:szCs w:val="24"/>
        </w:rPr>
        <w:t xml:space="preserve"> García</w:t>
      </w:r>
      <w:r w:rsidR="001A4888" w:rsidRPr="00BD34B2">
        <w:rPr>
          <w:rFonts w:ascii="Times New Roman" w:hAnsi="Times New Roman" w:cs="Times New Roman"/>
          <w:sz w:val="24"/>
          <w:szCs w:val="24"/>
        </w:rPr>
        <w:t>,</w:t>
      </w:r>
      <w:r w:rsidR="0092296A" w:rsidRPr="00BD34B2">
        <w:rPr>
          <w:rFonts w:ascii="Times New Roman" w:hAnsi="Times New Roman" w:cs="Times New Roman"/>
          <w:sz w:val="24"/>
          <w:szCs w:val="24"/>
        </w:rPr>
        <w:t xml:space="preserve"> </w:t>
      </w:r>
      <w:r w:rsidR="001A4888" w:rsidRPr="00BD34B2">
        <w:rPr>
          <w:rFonts w:ascii="Times New Roman" w:hAnsi="Times New Roman" w:cs="Times New Roman"/>
          <w:sz w:val="24"/>
          <w:szCs w:val="24"/>
        </w:rPr>
        <w:t xml:space="preserve">2002). </w:t>
      </w:r>
      <w:r w:rsidR="000703B9" w:rsidRPr="00BD34B2">
        <w:rPr>
          <w:rFonts w:ascii="Times New Roman" w:hAnsi="Times New Roman" w:cs="Times New Roman"/>
          <w:sz w:val="24"/>
          <w:szCs w:val="24"/>
        </w:rPr>
        <w:t>Es fundamental evitar el blanqueo ecológico (</w:t>
      </w:r>
      <w:r w:rsidR="000703B9" w:rsidRPr="00BD34B2">
        <w:rPr>
          <w:rFonts w:ascii="Times New Roman" w:hAnsi="Times New Roman" w:cs="Times New Roman"/>
          <w:i/>
          <w:iCs/>
          <w:sz w:val="24"/>
          <w:szCs w:val="24"/>
        </w:rPr>
        <w:t>green washing</w:t>
      </w:r>
      <w:r w:rsidR="000703B9" w:rsidRPr="00BD34B2">
        <w:rPr>
          <w:rFonts w:ascii="Times New Roman" w:hAnsi="Times New Roman" w:cs="Times New Roman"/>
          <w:sz w:val="24"/>
          <w:szCs w:val="24"/>
        </w:rPr>
        <w:t>) o social (</w:t>
      </w:r>
      <w:r w:rsidR="000703B9" w:rsidRPr="00BD34B2">
        <w:rPr>
          <w:rFonts w:ascii="Times New Roman" w:hAnsi="Times New Roman" w:cs="Times New Roman"/>
          <w:i/>
          <w:iCs/>
          <w:sz w:val="24"/>
          <w:szCs w:val="24"/>
        </w:rPr>
        <w:t>social washing</w:t>
      </w:r>
      <w:r w:rsidR="000703B9" w:rsidRPr="00BD34B2">
        <w:rPr>
          <w:rFonts w:ascii="Times New Roman" w:hAnsi="Times New Roman" w:cs="Times New Roman"/>
          <w:sz w:val="24"/>
          <w:szCs w:val="24"/>
        </w:rPr>
        <w:t xml:space="preserve">). </w:t>
      </w:r>
      <w:r w:rsidR="009C462A" w:rsidRPr="00BD34B2">
        <w:rPr>
          <w:rFonts w:ascii="Times New Roman" w:hAnsi="Times New Roman" w:cs="Times New Roman"/>
          <w:sz w:val="24"/>
          <w:szCs w:val="24"/>
        </w:rPr>
        <w:t>Hay que</w:t>
      </w:r>
      <w:r w:rsidR="000703B9" w:rsidRPr="00BD34B2">
        <w:rPr>
          <w:rFonts w:ascii="Times New Roman" w:hAnsi="Times New Roman" w:cs="Times New Roman"/>
          <w:sz w:val="24"/>
          <w:szCs w:val="24"/>
        </w:rPr>
        <w:t xml:space="preserve"> equipar</w:t>
      </w:r>
      <w:r w:rsidR="000929A5" w:rsidRPr="00BD34B2">
        <w:rPr>
          <w:rFonts w:ascii="Times New Roman" w:hAnsi="Times New Roman" w:cs="Times New Roman"/>
          <w:sz w:val="24"/>
          <w:szCs w:val="24"/>
        </w:rPr>
        <w:t>ar</w:t>
      </w:r>
      <w:r w:rsidR="000703B9" w:rsidRPr="00BD34B2">
        <w:rPr>
          <w:rFonts w:ascii="Times New Roman" w:hAnsi="Times New Roman" w:cs="Times New Roman"/>
          <w:sz w:val="24"/>
          <w:szCs w:val="24"/>
        </w:rPr>
        <w:t xml:space="preserve"> las exigencias de información financiera y no financiera sobre sostenibilidad facilitando información fiable, comparable y con estándares </w:t>
      </w:r>
      <w:r w:rsidR="00F77F88" w:rsidRPr="00BD34B2">
        <w:rPr>
          <w:rFonts w:ascii="Times New Roman" w:hAnsi="Times New Roman" w:cs="Times New Roman"/>
          <w:sz w:val="24"/>
          <w:szCs w:val="24"/>
        </w:rPr>
        <w:t xml:space="preserve">comunes. </w:t>
      </w:r>
      <w:r w:rsidR="007D43D7" w:rsidRPr="00BD34B2">
        <w:rPr>
          <w:rFonts w:ascii="Times New Roman" w:hAnsi="Times New Roman" w:cs="Times New Roman"/>
          <w:sz w:val="24"/>
          <w:szCs w:val="24"/>
        </w:rPr>
        <w:t>L</w:t>
      </w:r>
      <w:r w:rsidR="006E78FE" w:rsidRPr="00BD34B2">
        <w:rPr>
          <w:rFonts w:ascii="Times New Roman" w:hAnsi="Times New Roman" w:cs="Times New Roman"/>
          <w:sz w:val="24"/>
          <w:szCs w:val="24"/>
        </w:rPr>
        <w:t>as</w:t>
      </w:r>
      <w:r w:rsidR="0078448E" w:rsidRPr="00BD34B2">
        <w:rPr>
          <w:rFonts w:ascii="Times New Roman" w:hAnsi="Times New Roman" w:cs="Times New Roman"/>
          <w:sz w:val="24"/>
          <w:szCs w:val="24"/>
        </w:rPr>
        <w:t xml:space="preserve"> gra</w:t>
      </w:r>
      <w:r w:rsidR="00C37602" w:rsidRPr="00BD34B2">
        <w:rPr>
          <w:rFonts w:ascii="Times New Roman" w:hAnsi="Times New Roman" w:cs="Times New Roman"/>
          <w:sz w:val="24"/>
          <w:szCs w:val="24"/>
        </w:rPr>
        <w:t>n</w:t>
      </w:r>
      <w:r w:rsidR="0078448E" w:rsidRPr="00BD34B2">
        <w:rPr>
          <w:rFonts w:ascii="Times New Roman" w:hAnsi="Times New Roman" w:cs="Times New Roman"/>
          <w:sz w:val="24"/>
          <w:szCs w:val="24"/>
        </w:rPr>
        <w:t xml:space="preserve">des gestoras de fondos comprometidas con </w:t>
      </w:r>
      <w:r w:rsidR="00140043" w:rsidRPr="00BD34B2">
        <w:rPr>
          <w:rFonts w:ascii="Times New Roman" w:hAnsi="Times New Roman" w:cs="Times New Roman"/>
          <w:sz w:val="24"/>
          <w:szCs w:val="24"/>
        </w:rPr>
        <w:t>l</w:t>
      </w:r>
      <w:r w:rsidR="009C462A" w:rsidRPr="00BD34B2">
        <w:rPr>
          <w:rFonts w:ascii="Times New Roman" w:hAnsi="Times New Roman" w:cs="Times New Roman"/>
          <w:sz w:val="24"/>
          <w:szCs w:val="24"/>
        </w:rPr>
        <w:t>os criterios</w:t>
      </w:r>
      <w:r w:rsidR="00140043" w:rsidRPr="00BD34B2">
        <w:rPr>
          <w:rFonts w:ascii="Times New Roman" w:hAnsi="Times New Roman" w:cs="Times New Roman"/>
          <w:sz w:val="24"/>
          <w:szCs w:val="24"/>
        </w:rPr>
        <w:t xml:space="preserve"> ESG consideran</w:t>
      </w:r>
      <w:r w:rsidR="007D43D7" w:rsidRPr="00BD34B2">
        <w:rPr>
          <w:rFonts w:ascii="Times New Roman" w:hAnsi="Times New Roman" w:cs="Times New Roman"/>
          <w:sz w:val="24"/>
          <w:szCs w:val="24"/>
        </w:rPr>
        <w:t xml:space="preserve">, pese a ello, </w:t>
      </w:r>
      <w:r w:rsidR="00140043" w:rsidRPr="00BD34B2">
        <w:rPr>
          <w:rFonts w:ascii="Times New Roman" w:hAnsi="Times New Roman" w:cs="Times New Roman"/>
          <w:sz w:val="24"/>
          <w:szCs w:val="24"/>
        </w:rPr>
        <w:t xml:space="preserve">que no </w:t>
      </w:r>
      <w:r w:rsidR="007D43D7" w:rsidRPr="00BD34B2">
        <w:rPr>
          <w:rFonts w:ascii="Times New Roman" w:hAnsi="Times New Roman" w:cs="Times New Roman"/>
          <w:sz w:val="24"/>
          <w:szCs w:val="24"/>
        </w:rPr>
        <w:t xml:space="preserve">son ellas quienes </w:t>
      </w:r>
      <w:r w:rsidR="00140043" w:rsidRPr="00BD34B2">
        <w:rPr>
          <w:rFonts w:ascii="Times New Roman" w:hAnsi="Times New Roman" w:cs="Times New Roman"/>
          <w:sz w:val="24"/>
          <w:szCs w:val="24"/>
        </w:rPr>
        <w:t xml:space="preserve">deben dictar </w:t>
      </w:r>
      <w:r w:rsidR="00ED2004" w:rsidRPr="00BD34B2">
        <w:rPr>
          <w:rFonts w:ascii="Times New Roman" w:hAnsi="Times New Roman" w:cs="Times New Roman"/>
          <w:sz w:val="24"/>
          <w:szCs w:val="24"/>
        </w:rPr>
        <w:t>la estrategia de la</w:t>
      </w:r>
      <w:r w:rsidR="009C462A" w:rsidRPr="00BD34B2">
        <w:rPr>
          <w:rFonts w:ascii="Times New Roman" w:hAnsi="Times New Roman" w:cs="Times New Roman"/>
          <w:sz w:val="24"/>
          <w:szCs w:val="24"/>
        </w:rPr>
        <w:t>s</w:t>
      </w:r>
      <w:r w:rsidR="00ED2004" w:rsidRPr="00BD34B2">
        <w:rPr>
          <w:rFonts w:ascii="Times New Roman" w:hAnsi="Times New Roman" w:cs="Times New Roman"/>
          <w:sz w:val="24"/>
          <w:szCs w:val="24"/>
        </w:rPr>
        <w:t xml:space="preserve"> empresa</w:t>
      </w:r>
      <w:r w:rsidR="009C462A" w:rsidRPr="00BD34B2">
        <w:rPr>
          <w:rFonts w:ascii="Times New Roman" w:hAnsi="Times New Roman" w:cs="Times New Roman"/>
          <w:sz w:val="24"/>
          <w:szCs w:val="24"/>
        </w:rPr>
        <w:t>s</w:t>
      </w:r>
      <w:r w:rsidR="00ED2004" w:rsidRPr="00BD34B2">
        <w:rPr>
          <w:rFonts w:ascii="Times New Roman" w:hAnsi="Times New Roman" w:cs="Times New Roman"/>
          <w:sz w:val="24"/>
          <w:szCs w:val="24"/>
        </w:rPr>
        <w:t xml:space="preserve">, </w:t>
      </w:r>
      <w:r w:rsidR="00063586" w:rsidRPr="00BD34B2">
        <w:rPr>
          <w:rFonts w:ascii="Times New Roman" w:hAnsi="Times New Roman" w:cs="Times New Roman"/>
          <w:sz w:val="24"/>
          <w:szCs w:val="24"/>
        </w:rPr>
        <w:t xml:space="preserve">sino </w:t>
      </w:r>
      <w:r w:rsidR="007D43D7" w:rsidRPr="00BD34B2">
        <w:rPr>
          <w:rFonts w:ascii="Times New Roman" w:hAnsi="Times New Roman" w:cs="Times New Roman"/>
          <w:sz w:val="24"/>
          <w:szCs w:val="24"/>
        </w:rPr>
        <w:t xml:space="preserve">sólo </w:t>
      </w:r>
      <w:r w:rsidR="00063586" w:rsidRPr="00BD34B2">
        <w:rPr>
          <w:rFonts w:ascii="Times New Roman" w:hAnsi="Times New Roman" w:cs="Times New Roman"/>
          <w:sz w:val="24"/>
          <w:szCs w:val="24"/>
        </w:rPr>
        <w:t>presionar para</w:t>
      </w:r>
      <w:r w:rsidR="00ED2004" w:rsidRPr="00BD34B2">
        <w:rPr>
          <w:rFonts w:ascii="Times New Roman" w:hAnsi="Times New Roman" w:cs="Times New Roman"/>
          <w:sz w:val="24"/>
          <w:szCs w:val="24"/>
        </w:rPr>
        <w:t xml:space="preserve"> que los riesgos se manifiesten y</w:t>
      </w:r>
      <w:r w:rsidR="0021122D" w:rsidRPr="00BD34B2">
        <w:rPr>
          <w:rFonts w:ascii="Times New Roman" w:hAnsi="Times New Roman" w:cs="Times New Roman"/>
          <w:sz w:val="24"/>
          <w:szCs w:val="24"/>
        </w:rPr>
        <w:t xml:space="preserve"> se cuantif</w:t>
      </w:r>
      <w:r w:rsidR="00D41337" w:rsidRPr="00BD34B2">
        <w:rPr>
          <w:rFonts w:ascii="Times New Roman" w:hAnsi="Times New Roman" w:cs="Times New Roman"/>
          <w:sz w:val="24"/>
          <w:szCs w:val="24"/>
        </w:rPr>
        <w:t>iquen y</w:t>
      </w:r>
      <w:r w:rsidR="00ED2004" w:rsidRPr="00BD34B2">
        <w:rPr>
          <w:rFonts w:ascii="Times New Roman" w:hAnsi="Times New Roman" w:cs="Times New Roman"/>
          <w:sz w:val="24"/>
          <w:szCs w:val="24"/>
        </w:rPr>
        <w:t xml:space="preserve"> se cumplan las reglas</w:t>
      </w:r>
      <w:r w:rsidR="0021396D" w:rsidRPr="00BD34B2">
        <w:rPr>
          <w:rFonts w:ascii="Times New Roman" w:hAnsi="Times New Roman" w:cs="Times New Roman"/>
          <w:sz w:val="24"/>
          <w:szCs w:val="24"/>
        </w:rPr>
        <w:t xml:space="preserve">. </w:t>
      </w:r>
    </w:p>
    <w:p w14:paraId="2902027B" w14:textId="33AFBBE3" w:rsidR="00BE70CC" w:rsidRPr="00BD34B2" w:rsidRDefault="00192D04" w:rsidP="005B6327">
      <w:pPr>
        <w:spacing w:before="120" w:after="240" w:line="360" w:lineRule="auto"/>
        <w:jc w:val="both"/>
        <w:rPr>
          <w:rFonts w:ascii="Times New Roman" w:hAnsi="Times New Roman" w:cs="Times New Roman"/>
          <w:sz w:val="24"/>
          <w:szCs w:val="24"/>
        </w:rPr>
      </w:pPr>
      <w:r w:rsidRPr="00BD34B2">
        <w:rPr>
          <w:rFonts w:ascii="Times New Roman" w:hAnsi="Times New Roman" w:cs="Times New Roman"/>
          <w:sz w:val="24"/>
          <w:szCs w:val="24"/>
        </w:rPr>
        <w:t>Por tanto, es</w:t>
      </w:r>
      <w:r w:rsidR="00BE70CC" w:rsidRPr="00BD34B2">
        <w:rPr>
          <w:rFonts w:ascii="Times New Roman" w:hAnsi="Times New Roman" w:cs="Times New Roman"/>
          <w:sz w:val="24"/>
          <w:szCs w:val="24"/>
        </w:rPr>
        <w:t xml:space="preserve"> necesario avanzar en el desarrollo de una teoría de la empresa que aumente el protagonismo en la toma de decisiones de todos los grupos de interés, de tal forma que el desempeño de la empresa no se limite a los resultados económico</w:t>
      </w:r>
      <w:r w:rsidR="009C462A" w:rsidRPr="00BD34B2">
        <w:rPr>
          <w:rFonts w:ascii="Times New Roman" w:hAnsi="Times New Roman" w:cs="Times New Roman"/>
          <w:sz w:val="24"/>
          <w:szCs w:val="24"/>
        </w:rPr>
        <w:t>-</w:t>
      </w:r>
      <w:r w:rsidR="00BE70CC" w:rsidRPr="00BD34B2">
        <w:rPr>
          <w:rFonts w:ascii="Times New Roman" w:hAnsi="Times New Roman" w:cs="Times New Roman"/>
          <w:sz w:val="24"/>
          <w:szCs w:val="24"/>
        </w:rPr>
        <w:t xml:space="preserve">financieros que determinan la riqueza de los accionistas, sino también se busque alinear intereses individuales y colectivos y resolver </w:t>
      </w:r>
      <w:r w:rsidR="009C462A" w:rsidRPr="00BD34B2">
        <w:rPr>
          <w:rFonts w:ascii="Times New Roman" w:hAnsi="Times New Roman" w:cs="Times New Roman"/>
          <w:sz w:val="24"/>
          <w:szCs w:val="24"/>
        </w:rPr>
        <w:t xml:space="preserve">los </w:t>
      </w:r>
      <w:r w:rsidR="00BE70CC" w:rsidRPr="00BD34B2">
        <w:rPr>
          <w:rFonts w:ascii="Times New Roman" w:hAnsi="Times New Roman" w:cs="Times New Roman"/>
          <w:sz w:val="24"/>
          <w:szCs w:val="24"/>
        </w:rPr>
        <w:t>fallos de mercado derivados de la existencia de externalidades; así como incluir consideraciones de equidad (derechos básicos de las personas, responsabilidad social).</w:t>
      </w:r>
    </w:p>
    <w:p w14:paraId="3BE115AF" w14:textId="0BBFEE39" w:rsidR="00E912B1" w:rsidRPr="00BD34B2" w:rsidRDefault="0047171C" w:rsidP="005B6327">
      <w:pPr>
        <w:spacing w:before="120" w:after="240" w:line="360" w:lineRule="auto"/>
        <w:jc w:val="both"/>
        <w:rPr>
          <w:rFonts w:ascii="Times New Roman" w:hAnsi="Times New Roman" w:cs="Times New Roman"/>
          <w:sz w:val="24"/>
          <w:szCs w:val="24"/>
          <w:lang w:val="en-US"/>
        </w:rPr>
      </w:pPr>
      <w:r w:rsidRPr="00BD34B2">
        <w:rPr>
          <w:rFonts w:ascii="Times New Roman" w:hAnsi="Times New Roman" w:cs="Times New Roman"/>
          <w:sz w:val="24"/>
          <w:szCs w:val="24"/>
        </w:rPr>
        <w:t>Queridos profesore</w:t>
      </w:r>
      <w:r w:rsidR="00061810" w:rsidRPr="00BD34B2">
        <w:rPr>
          <w:rFonts w:ascii="Times New Roman" w:hAnsi="Times New Roman" w:cs="Times New Roman"/>
          <w:sz w:val="24"/>
          <w:szCs w:val="24"/>
        </w:rPr>
        <w:t xml:space="preserve">s </w:t>
      </w:r>
      <w:r w:rsidR="00B7234C" w:rsidRPr="00BD34B2">
        <w:rPr>
          <w:rFonts w:ascii="Times New Roman" w:hAnsi="Times New Roman" w:cs="Times New Roman"/>
          <w:sz w:val="24"/>
          <w:szCs w:val="24"/>
        </w:rPr>
        <w:t>tenéis mucho trabajo por hacer, mucha investigación</w:t>
      </w:r>
      <w:r w:rsidR="007A2FB5" w:rsidRPr="00BD34B2">
        <w:rPr>
          <w:rFonts w:ascii="Times New Roman" w:hAnsi="Times New Roman" w:cs="Times New Roman"/>
          <w:sz w:val="24"/>
          <w:szCs w:val="24"/>
        </w:rPr>
        <w:t xml:space="preserve"> </w:t>
      </w:r>
      <w:r w:rsidR="00BC37AE" w:rsidRPr="00BD34B2">
        <w:rPr>
          <w:rFonts w:ascii="Times New Roman" w:hAnsi="Times New Roman" w:cs="Times New Roman"/>
          <w:sz w:val="24"/>
          <w:szCs w:val="24"/>
        </w:rPr>
        <w:t>a</w:t>
      </w:r>
      <w:r w:rsidR="00ED563B" w:rsidRPr="00BD34B2">
        <w:rPr>
          <w:rFonts w:ascii="Times New Roman" w:hAnsi="Times New Roman" w:cs="Times New Roman"/>
          <w:sz w:val="24"/>
          <w:szCs w:val="24"/>
        </w:rPr>
        <w:t>ú</w:t>
      </w:r>
      <w:r w:rsidR="00BC37AE" w:rsidRPr="00BD34B2">
        <w:rPr>
          <w:rFonts w:ascii="Times New Roman" w:hAnsi="Times New Roman" w:cs="Times New Roman"/>
          <w:sz w:val="24"/>
          <w:szCs w:val="24"/>
        </w:rPr>
        <w:t>n por desarrollar</w:t>
      </w:r>
      <w:r w:rsidR="00611EB4" w:rsidRPr="00BD34B2">
        <w:rPr>
          <w:rFonts w:ascii="Times New Roman" w:hAnsi="Times New Roman" w:cs="Times New Roman"/>
          <w:sz w:val="24"/>
          <w:szCs w:val="24"/>
        </w:rPr>
        <w:t xml:space="preserve"> de interés y utilidad</w:t>
      </w:r>
      <w:r w:rsidR="007D43D7" w:rsidRPr="00BD34B2">
        <w:rPr>
          <w:rFonts w:ascii="Times New Roman" w:hAnsi="Times New Roman" w:cs="Times New Roman"/>
          <w:sz w:val="24"/>
          <w:szCs w:val="24"/>
        </w:rPr>
        <w:t>, en particular en lo que se refiere a</w:t>
      </w:r>
      <w:r w:rsidR="007A2FB5" w:rsidRPr="00BD34B2">
        <w:rPr>
          <w:rFonts w:ascii="Times New Roman" w:hAnsi="Times New Roman" w:cs="Times New Roman"/>
          <w:sz w:val="24"/>
          <w:szCs w:val="24"/>
        </w:rPr>
        <w:t xml:space="preserve"> la incorporación de los criterios de sostenibilidad en la empresa</w:t>
      </w:r>
      <w:r w:rsidR="001A4888" w:rsidRPr="00BD34B2">
        <w:rPr>
          <w:rFonts w:ascii="Times New Roman" w:hAnsi="Times New Roman" w:cs="Times New Roman"/>
          <w:sz w:val="24"/>
          <w:szCs w:val="24"/>
        </w:rPr>
        <w:t>,</w:t>
      </w:r>
      <w:r w:rsidR="008B23D5" w:rsidRPr="00BD34B2">
        <w:rPr>
          <w:rFonts w:ascii="Times New Roman" w:hAnsi="Times New Roman" w:cs="Times New Roman"/>
          <w:sz w:val="24"/>
          <w:szCs w:val="24"/>
        </w:rPr>
        <w:t xml:space="preserve"> sobre la propia empres</w:t>
      </w:r>
      <w:r w:rsidR="00E46A3D" w:rsidRPr="00BD34B2">
        <w:rPr>
          <w:rFonts w:ascii="Times New Roman" w:hAnsi="Times New Roman" w:cs="Times New Roman"/>
          <w:sz w:val="24"/>
          <w:szCs w:val="24"/>
        </w:rPr>
        <w:t>a y sus empresarios y directivos en esta jungla de la dirección de empresas</w:t>
      </w:r>
      <w:r w:rsidR="007D43D7" w:rsidRPr="00BD34B2">
        <w:rPr>
          <w:rFonts w:ascii="Times New Roman" w:hAnsi="Times New Roman" w:cs="Times New Roman"/>
          <w:sz w:val="24"/>
          <w:szCs w:val="24"/>
        </w:rPr>
        <w:t>.</w:t>
      </w:r>
      <w:r w:rsidR="00061810" w:rsidRPr="00BD34B2">
        <w:rPr>
          <w:rFonts w:ascii="Times New Roman" w:hAnsi="Times New Roman" w:cs="Times New Roman"/>
          <w:sz w:val="24"/>
          <w:szCs w:val="24"/>
        </w:rPr>
        <w:t xml:space="preserve"> </w:t>
      </w:r>
      <w:r w:rsidR="007D7672" w:rsidRPr="00BD34B2">
        <w:rPr>
          <w:rFonts w:ascii="Times New Roman" w:hAnsi="Times New Roman" w:cs="Times New Roman"/>
          <w:sz w:val="24"/>
          <w:szCs w:val="24"/>
        </w:rPr>
        <w:t>E</w:t>
      </w:r>
      <w:r w:rsidR="0015327C" w:rsidRPr="00BD34B2">
        <w:rPr>
          <w:rFonts w:ascii="Times New Roman" w:hAnsi="Times New Roman" w:cs="Times New Roman"/>
          <w:sz w:val="24"/>
          <w:szCs w:val="24"/>
        </w:rPr>
        <w:t xml:space="preserve">rnest </w:t>
      </w:r>
      <w:r w:rsidR="00D2122F" w:rsidRPr="00BD34B2">
        <w:rPr>
          <w:rFonts w:ascii="Times New Roman" w:hAnsi="Times New Roman" w:cs="Times New Roman"/>
          <w:sz w:val="24"/>
          <w:szCs w:val="24"/>
        </w:rPr>
        <w:t>Hemingw</w:t>
      </w:r>
      <w:r w:rsidR="007A32BD" w:rsidRPr="00BD34B2">
        <w:rPr>
          <w:rFonts w:ascii="Times New Roman" w:hAnsi="Times New Roman" w:cs="Times New Roman"/>
          <w:sz w:val="24"/>
          <w:szCs w:val="24"/>
        </w:rPr>
        <w:t>ay comienza su novela “El viejo y el mar</w:t>
      </w:r>
      <w:r w:rsidR="000D333C" w:rsidRPr="00BD34B2">
        <w:rPr>
          <w:rFonts w:ascii="Times New Roman" w:hAnsi="Times New Roman" w:cs="Times New Roman"/>
          <w:sz w:val="24"/>
          <w:szCs w:val="24"/>
        </w:rPr>
        <w:t xml:space="preserve">” </w:t>
      </w:r>
      <w:r w:rsidR="00061810" w:rsidRPr="00BD34B2">
        <w:rPr>
          <w:rFonts w:ascii="Times New Roman" w:hAnsi="Times New Roman" w:cs="Times New Roman"/>
          <w:sz w:val="24"/>
          <w:szCs w:val="24"/>
        </w:rPr>
        <w:t xml:space="preserve">escribiendo </w:t>
      </w:r>
      <w:r w:rsidR="00DC20FE" w:rsidRPr="00BD34B2">
        <w:rPr>
          <w:rFonts w:ascii="Times New Roman" w:hAnsi="Times New Roman" w:cs="Times New Roman"/>
          <w:i/>
          <w:iCs/>
          <w:sz w:val="24"/>
          <w:szCs w:val="24"/>
        </w:rPr>
        <w:t>“</w:t>
      </w:r>
      <w:r w:rsidR="00F32AC8" w:rsidRPr="00BD34B2">
        <w:rPr>
          <w:rFonts w:ascii="Times New Roman" w:hAnsi="Times New Roman" w:cs="Times New Roman"/>
          <w:i/>
          <w:iCs/>
          <w:sz w:val="24"/>
          <w:szCs w:val="24"/>
        </w:rPr>
        <w:t xml:space="preserve">Era un viejo que </w:t>
      </w:r>
      <w:r w:rsidR="00766604" w:rsidRPr="00BD34B2">
        <w:rPr>
          <w:rFonts w:ascii="Times New Roman" w:hAnsi="Times New Roman" w:cs="Times New Roman"/>
          <w:i/>
          <w:iCs/>
          <w:sz w:val="24"/>
          <w:szCs w:val="24"/>
        </w:rPr>
        <w:t xml:space="preserve">pescaba solo en un </w:t>
      </w:r>
      <w:r w:rsidR="00C2052E" w:rsidRPr="00BD34B2">
        <w:rPr>
          <w:rFonts w:ascii="Times New Roman" w:hAnsi="Times New Roman" w:cs="Times New Roman"/>
          <w:i/>
          <w:iCs/>
          <w:sz w:val="24"/>
          <w:szCs w:val="24"/>
        </w:rPr>
        <w:t>b</w:t>
      </w:r>
      <w:r w:rsidR="00766604" w:rsidRPr="00BD34B2">
        <w:rPr>
          <w:rFonts w:ascii="Times New Roman" w:hAnsi="Times New Roman" w:cs="Times New Roman"/>
          <w:i/>
          <w:iCs/>
          <w:sz w:val="24"/>
          <w:szCs w:val="24"/>
        </w:rPr>
        <w:t>ote</w:t>
      </w:r>
      <w:r w:rsidR="00D75A8B" w:rsidRPr="00BD34B2">
        <w:rPr>
          <w:rFonts w:ascii="Times New Roman" w:hAnsi="Times New Roman" w:cs="Times New Roman"/>
          <w:i/>
          <w:iCs/>
          <w:sz w:val="24"/>
          <w:szCs w:val="24"/>
        </w:rPr>
        <w:t xml:space="preserve"> </w:t>
      </w:r>
      <w:r w:rsidR="00F32AC8" w:rsidRPr="00BD34B2">
        <w:rPr>
          <w:rFonts w:ascii="Times New Roman" w:hAnsi="Times New Roman" w:cs="Times New Roman"/>
          <w:i/>
          <w:iCs/>
          <w:sz w:val="24"/>
          <w:szCs w:val="24"/>
        </w:rPr>
        <w:t>en el Gulf</w:t>
      </w:r>
      <w:r w:rsidR="00C2052E" w:rsidRPr="00BD34B2">
        <w:rPr>
          <w:rFonts w:ascii="Times New Roman" w:hAnsi="Times New Roman" w:cs="Times New Roman"/>
          <w:i/>
          <w:iCs/>
          <w:sz w:val="24"/>
          <w:szCs w:val="24"/>
        </w:rPr>
        <w:t xml:space="preserve"> </w:t>
      </w:r>
      <w:r w:rsidR="00F32AC8" w:rsidRPr="00BD34B2">
        <w:rPr>
          <w:rFonts w:ascii="Times New Roman" w:hAnsi="Times New Roman" w:cs="Times New Roman"/>
          <w:i/>
          <w:iCs/>
          <w:sz w:val="24"/>
          <w:szCs w:val="24"/>
        </w:rPr>
        <w:t xml:space="preserve">Stream y hacía 84 días que no </w:t>
      </w:r>
      <w:r w:rsidR="00D75A8B" w:rsidRPr="00BD34B2">
        <w:rPr>
          <w:rFonts w:ascii="Times New Roman" w:hAnsi="Times New Roman" w:cs="Times New Roman"/>
          <w:i/>
          <w:iCs/>
          <w:sz w:val="24"/>
          <w:szCs w:val="24"/>
        </w:rPr>
        <w:t>cogía</w:t>
      </w:r>
      <w:r w:rsidR="00F32AC8" w:rsidRPr="00BD34B2">
        <w:rPr>
          <w:rFonts w:ascii="Times New Roman" w:hAnsi="Times New Roman" w:cs="Times New Roman"/>
          <w:i/>
          <w:iCs/>
          <w:sz w:val="24"/>
          <w:szCs w:val="24"/>
        </w:rPr>
        <w:t xml:space="preserve"> un pez</w:t>
      </w:r>
      <w:r w:rsidR="009C1602" w:rsidRPr="00BD34B2">
        <w:rPr>
          <w:rFonts w:ascii="Times New Roman" w:hAnsi="Times New Roman" w:cs="Times New Roman"/>
          <w:i/>
          <w:iCs/>
          <w:sz w:val="24"/>
          <w:szCs w:val="24"/>
        </w:rPr>
        <w:t xml:space="preserve">, </w:t>
      </w:r>
      <w:r w:rsidR="00261582" w:rsidRPr="00BD34B2">
        <w:rPr>
          <w:rFonts w:ascii="Times New Roman" w:hAnsi="Times New Roman" w:cs="Times New Roman"/>
          <w:i/>
          <w:iCs/>
          <w:sz w:val="24"/>
          <w:szCs w:val="24"/>
        </w:rPr>
        <w:t>aun</w:t>
      </w:r>
      <w:r w:rsidR="009C1602" w:rsidRPr="00BD34B2">
        <w:rPr>
          <w:rFonts w:ascii="Times New Roman" w:hAnsi="Times New Roman" w:cs="Times New Roman"/>
          <w:i/>
          <w:iCs/>
          <w:sz w:val="24"/>
          <w:szCs w:val="24"/>
        </w:rPr>
        <w:t xml:space="preserve"> así </w:t>
      </w:r>
      <w:r w:rsidR="000D333C" w:rsidRPr="00BD34B2">
        <w:rPr>
          <w:rFonts w:ascii="Times New Roman" w:hAnsi="Times New Roman" w:cs="Times New Roman"/>
          <w:i/>
          <w:iCs/>
          <w:sz w:val="24"/>
          <w:szCs w:val="24"/>
        </w:rPr>
        <w:t>nunca perdió la esperanza…</w:t>
      </w:r>
      <w:r w:rsidR="00DC20FE" w:rsidRPr="00BD34B2">
        <w:rPr>
          <w:rFonts w:ascii="Times New Roman" w:hAnsi="Times New Roman" w:cs="Times New Roman"/>
          <w:i/>
          <w:iCs/>
          <w:sz w:val="24"/>
          <w:szCs w:val="24"/>
        </w:rPr>
        <w:t>”</w:t>
      </w:r>
      <w:r w:rsidR="000D333C" w:rsidRPr="00BD34B2">
        <w:rPr>
          <w:rFonts w:ascii="Times New Roman" w:hAnsi="Times New Roman" w:cs="Times New Roman"/>
          <w:sz w:val="24"/>
          <w:szCs w:val="24"/>
        </w:rPr>
        <w:t xml:space="preserve">. </w:t>
      </w:r>
      <w:r w:rsidR="00907D6F" w:rsidRPr="00BD34B2">
        <w:rPr>
          <w:rFonts w:ascii="Times New Roman" w:hAnsi="Times New Roman" w:cs="Times New Roman"/>
          <w:sz w:val="24"/>
          <w:szCs w:val="24"/>
        </w:rPr>
        <w:t xml:space="preserve">Eso es lo que </w:t>
      </w:r>
      <w:r w:rsidR="00DC20FE" w:rsidRPr="00BD34B2">
        <w:rPr>
          <w:rFonts w:ascii="Times New Roman" w:hAnsi="Times New Roman" w:cs="Times New Roman"/>
          <w:sz w:val="24"/>
          <w:szCs w:val="24"/>
        </w:rPr>
        <w:t>os de</w:t>
      </w:r>
      <w:r w:rsidR="00C46955" w:rsidRPr="00BD34B2">
        <w:rPr>
          <w:rFonts w:ascii="Times New Roman" w:hAnsi="Times New Roman" w:cs="Times New Roman"/>
          <w:sz w:val="24"/>
          <w:szCs w:val="24"/>
        </w:rPr>
        <w:t xml:space="preserve">seo, que </w:t>
      </w:r>
      <w:r w:rsidR="009C462A" w:rsidRPr="00BD34B2">
        <w:rPr>
          <w:rFonts w:ascii="Times New Roman" w:hAnsi="Times New Roman" w:cs="Times New Roman"/>
          <w:sz w:val="24"/>
          <w:szCs w:val="24"/>
        </w:rPr>
        <w:t>salgáis</w:t>
      </w:r>
      <w:r w:rsidR="00907D6F" w:rsidRPr="00BD34B2">
        <w:rPr>
          <w:rFonts w:ascii="Times New Roman" w:hAnsi="Times New Roman" w:cs="Times New Roman"/>
          <w:sz w:val="24"/>
          <w:szCs w:val="24"/>
        </w:rPr>
        <w:t xml:space="preserve"> a pescar todos los </w:t>
      </w:r>
      <w:r w:rsidR="003C1663" w:rsidRPr="00BD34B2">
        <w:rPr>
          <w:rFonts w:ascii="Times New Roman" w:hAnsi="Times New Roman" w:cs="Times New Roman"/>
          <w:sz w:val="24"/>
          <w:szCs w:val="24"/>
        </w:rPr>
        <w:t>días</w:t>
      </w:r>
      <w:r w:rsidR="001A1A87" w:rsidRPr="00BD34B2">
        <w:rPr>
          <w:rFonts w:ascii="Times New Roman" w:hAnsi="Times New Roman" w:cs="Times New Roman"/>
          <w:sz w:val="24"/>
          <w:szCs w:val="24"/>
        </w:rPr>
        <w:t>.</w:t>
      </w:r>
      <w:r w:rsidR="009028D0" w:rsidRPr="00BD34B2">
        <w:rPr>
          <w:rFonts w:ascii="Times New Roman" w:hAnsi="Times New Roman" w:cs="Times New Roman"/>
          <w:sz w:val="24"/>
          <w:szCs w:val="24"/>
        </w:rPr>
        <w:t xml:space="preserve"> </w:t>
      </w:r>
      <w:r w:rsidR="00C2052E" w:rsidRPr="00BD34B2">
        <w:rPr>
          <w:rFonts w:ascii="Times New Roman" w:hAnsi="Times New Roman" w:cs="Times New Roman"/>
          <w:sz w:val="24"/>
          <w:szCs w:val="24"/>
        </w:rPr>
        <w:t>A</w:t>
      </w:r>
      <w:r w:rsidR="000A128D" w:rsidRPr="00BD34B2">
        <w:rPr>
          <w:rFonts w:ascii="Times New Roman" w:hAnsi="Times New Roman" w:cs="Times New Roman"/>
          <w:sz w:val="24"/>
          <w:szCs w:val="24"/>
        </w:rPr>
        <w:t xml:space="preserve">lgún día </w:t>
      </w:r>
      <w:r w:rsidR="00C46955" w:rsidRPr="00BD34B2">
        <w:rPr>
          <w:rFonts w:ascii="Times New Roman" w:hAnsi="Times New Roman" w:cs="Times New Roman"/>
          <w:sz w:val="24"/>
          <w:szCs w:val="24"/>
        </w:rPr>
        <w:t>llegaréis</w:t>
      </w:r>
      <w:r w:rsidR="00EF2194" w:rsidRPr="00BD34B2">
        <w:rPr>
          <w:rFonts w:ascii="Times New Roman" w:hAnsi="Times New Roman" w:cs="Times New Roman"/>
          <w:sz w:val="24"/>
          <w:szCs w:val="24"/>
        </w:rPr>
        <w:t xml:space="preserve"> a pescar </w:t>
      </w:r>
      <w:r w:rsidR="00C46955" w:rsidRPr="00BD34B2">
        <w:rPr>
          <w:rFonts w:ascii="Times New Roman" w:hAnsi="Times New Roman" w:cs="Times New Roman"/>
          <w:sz w:val="24"/>
          <w:szCs w:val="24"/>
        </w:rPr>
        <w:t>un</w:t>
      </w:r>
      <w:r w:rsidR="009A5536" w:rsidRPr="00BD34B2">
        <w:rPr>
          <w:rFonts w:ascii="Times New Roman" w:hAnsi="Times New Roman" w:cs="Times New Roman"/>
          <w:sz w:val="24"/>
          <w:szCs w:val="24"/>
        </w:rPr>
        <w:t xml:space="preserve"> gran pez, como finalmente </w:t>
      </w:r>
      <w:r w:rsidR="003C1663" w:rsidRPr="00BD34B2">
        <w:rPr>
          <w:rFonts w:ascii="Times New Roman" w:hAnsi="Times New Roman" w:cs="Times New Roman"/>
          <w:sz w:val="24"/>
          <w:szCs w:val="24"/>
        </w:rPr>
        <w:t xml:space="preserve">el </w:t>
      </w:r>
      <w:r w:rsidR="009C462A" w:rsidRPr="00BD34B2">
        <w:rPr>
          <w:rFonts w:ascii="Times New Roman" w:hAnsi="Times New Roman" w:cs="Times New Roman"/>
          <w:sz w:val="24"/>
          <w:szCs w:val="24"/>
        </w:rPr>
        <w:t>viejo</w:t>
      </w:r>
      <w:r w:rsidR="009A5536" w:rsidRPr="00BD34B2">
        <w:rPr>
          <w:rFonts w:ascii="Times New Roman" w:hAnsi="Times New Roman" w:cs="Times New Roman"/>
          <w:sz w:val="24"/>
          <w:szCs w:val="24"/>
        </w:rPr>
        <w:t xml:space="preserve"> de </w:t>
      </w:r>
      <w:r w:rsidR="003C1663" w:rsidRPr="00BD34B2">
        <w:rPr>
          <w:rFonts w:ascii="Times New Roman" w:hAnsi="Times New Roman" w:cs="Times New Roman"/>
          <w:sz w:val="24"/>
          <w:szCs w:val="24"/>
        </w:rPr>
        <w:t>Hemingway</w:t>
      </w:r>
      <w:r w:rsidR="009A5536" w:rsidRPr="00BD34B2">
        <w:rPr>
          <w:rFonts w:ascii="Times New Roman" w:hAnsi="Times New Roman" w:cs="Times New Roman"/>
          <w:sz w:val="24"/>
          <w:szCs w:val="24"/>
        </w:rPr>
        <w:t xml:space="preserve"> consiguió. Ello exige estar preparado por si la suerte llega, </w:t>
      </w:r>
      <w:r w:rsidR="00795DDA" w:rsidRPr="00BD34B2">
        <w:rPr>
          <w:rFonts w:ascii="Times New Roman" w:hAnsi="Times New Roman" w:cs="Times New Roman"/>
          <w:sz w:val="24"/>
          <w:szCs w:val="24"/>
        </w:rPr>
        <w:t xml:space="preserve">o </w:t>
      </w:r>
      <w:r w:rsidR="00BE7D48" w:rsidRPr="00BD34B2">
        <w:rPr>
          <w:rFonts w:ascii="Times New Roman" w:hAnsi="Times New Roman" w:cs="Times New Roman"/>
          <w:sz w:val="24"/>
          <w:szCs w:val="24"/>
        </w:rPr>
        <w:t xml:space="preserve">como </w:t>
      </w:r>
      <w:r w:rsidR="003C1663" w:rsidRPr="00BD34B2">
        <w:rPr>
          <w:rFonts w:ascii="Times New Roman" w:hAnsi="Times New Roman" w:cs="Times New Roman"/>
          <w:sz w:val="24"/>
          <w:szCs w:val="24"/>
        </w:rPr>
        <w:t>Picasso</w:t>
      </w:r>
      <w:r w:rsidR="00BE7D48" w:rsidRPr="00BD34B2">
        <w:rPr>
          <w:rFonts w:ascii="Times New Roman" w:hAnsi="Times New Roman" w:cs="Times New Roman"/>
          <w:sz w:val="24"/>
          <w:szCs w:val="24"/>
        </w:rPr>
        <w:t xml:space="preserve"> </w:t>
      </w:r>
      <w:r w:rsidR="009C462A" w:rsidRPr="00BD34B2">
        <w:rPr>
          <w:rFonts w:ascii="Times New Roman" w:hAnsi="Times New Roman" w:cs="Times New Roman"/>
          <w:sz w:val="24"/>
          <w:szCs w:val="24"/>
        </w:rPr>
        <w:t>afirmaba</w:t>
      </w:r>
      <w:r w:rsidR="00BE7D48" w:rsidRPr="00BD34B2">
        <w:rPr>
          <w:rFonts w:ascii="Times New Roman" w:hAnsi="Times New Roman" w:cs="Times New Roman"/>
          <w:sz w:val="24"/>
          <w:szCs w:val="24"/>
        </w:rPr>
        <w:t xml:space="preserve">, que la inspiración os encuentre </w:t>
      </w:r>
      <w:r w:rsidR="000975C5" w:rsidRPr="00BD34B2">
        <w:rPr>
          <w:rFonts w:ascii="Times New Roman" w:hAnsi="Times New Roman" w:cs="Times New Roman"/>
          <w:sz w:val="24"/>
          <w:szCs w:val="24"/>
        </w:rPr>
        <w:t>trabajando</w:t>
      </w:r>
      <w:r w:rsidR="00BE7D48" w:rsidRPr="00BD34B2">
        <w:rPr>
          <w:rFonts w:ascii="Times New Roman" w:hAnsi="Times New Roman" w:cs="Times New Roman"/>
          <w:sz w:val="24"/>
          <w:szCs w:val="24"/>
        </w:rPr>
        <w:t>.</w:t>
      </w:r>
      <w:r w:rsidR="00BC259A" w:rsidRPr="00BD34B2">
        <w:rPr>
          <w:rFonts w:ascii="Times New Roman" w:hAnsi="Times New Roman" w:cs="Times New Roman"/>
          <w:sz w:val="24"/>
          <w:szCs w:val="24"/>
        </w:rPr>
        <w:t xml:space="preserve"> </w:t>
      </w:r>
      <w:r w:rsidR="000975C5" w:rsidRPr="00BD34B2">
        <w:rPr>
          <w:rFonts w:ascii="Times New Roman" w:hAnsi="Times New Roman" w:cs="Times New Roman"/>
          <w:sz w:val="24"/>
          <w:szCs w:val="24"/>
          <w:lang w:val="en-US"/>
        </w:rPr>
        <w:t>Muchas gracias.</w:t>
      </w:r>
    </w:p>
    <w:p w14:paraId="1F52A414" w14:textId="77777777" w:rsidR="00E912B1" w:rsidRPr="00BD34B2" w:rsidRDefault="00E912B1">
      <w:pPr>
        <w:rPr>
          <w:rFonts w:ascii="Times New Roman" w:hAnsi="Times New Roman" w:cs="Times New Roman"/>
          <w:sz w:val="24"/>
          <w:szCs w:val="24"/>
          <w:lang w:val="en-US"/>
        </w:rPr>
      </w:pPr>
      <w:r w:rsidRPr="00BD34B2">
        <w:rPr>
          <w:rFonts w:ascii="Times New Roman" w:hAnsi="Times New Roman" w:cs="Times New Roman"/>
          <w:sz w:val="24"/>
          <w:szCs w:val="24"/>
          <w:lang w:val="en-US"/>
        </w:rPr>
        <w:br w:type="page"/>
      </w:r>
    </w:p>
    <w:p w14:paraId="6BD6B4CC" w14:textId="4509AD85" w:rsidR="00E91AC2" w:rsidRPr="00BD34B2" w:rsidRDefault="003B12C0" w:rsidP="00E912B1">
      <w:pPr>
        <w:spacing w:after="360" w:line="360" w:lineRule="auto"/>
        <w:jc w:val="both"/>
        <w:rPr>
          <w:rFonts w:ascii="Times New Roman" w:hAnsi="Times New Roman" w:cs="Times New Roman"/>
          <w:sz w:val="24"/>
          <w:szCs w:val="24"/>
          <w:lang w:val="en-US"/>
        </w:rPr>
      </w:pPr>
      <w:r w:rsidRPr="00BD34B2">
        <w:rPr>
          <w:rFonts w:ascii="Times New Roman" w:hAnsi="Times New Roman" w:cs="Times New Roman"/>
          <w:b/>
          <w:bCs/>
          <w:sz w:val="24"/>
          <w:szCs w:val="24"/>
          <w:lang w:val="en-US"/>
        </w:rPr>
        <w:lastRenderedPageBreak/>
        <w:t>Bibliografía:</w:t>
      </w:r>
    </w:p>
    <w:p w14:paraId="5B0EC318" w14:textId="0E4B8BB8" w:rsidR="00965326" w:rsidRPr="00BD34B2" w:rsidRDefault="00965326" w:rsidP="005601EB">
      <w:pPr>
        <w:spacing w:after="240"/>
        <w:ind w:left="567" w:hanging="567"/>
        <w:jc w:val="both"/>
        <w:rPr>
          <w:rFonts w:ascii="Times New Roman" w:hAnsi="Times New Roman" w:cs="Times New Roman"/>
        </w:rPr>
      </w:pPr>
      <w:r w:rsidRPr="00BD34B2">
        <w:rPr>
          <w:rFonts w:ascii="Times New Roman" w:hAnsi="Times New Roman" w:cs="Times New Roman"/>
          <w:smallCaps/>
          <w:lang w:val="en-GB"/>
        </w:rPr>
        <w:t>Be</w:t>
      </w:r>
      <w:r w:rsidR="00F27C79" w:rsidRPr="00BD34B2">
        <w:rPr>
          <w:rFonts w:ascii="Times New Roman" w:hAnsi="Times New Roman" w:cs="Times New Roman"/>
          <w:smallCaps/>
          <w:lang w:val="en-GB"/>
        </w:rPr>
        <w:t>lchuk</w:t>
      </w:r>
      <w:r w:rsidR="00F27C79" w:rsidRPr="00BD34B2">
        <w:rPr>
          <w:rFonts w:ascii="Times New Roman" w:hAnsi="Times New Roman" w:cs="Times New Roman"/>
          <w:lang w:val="en-GB"/>
        </w:rPr>
        <w:t xml:space="preserve">, </w:t>
      </w:r>
      <w:r w:rsidR="00FC159A" w:rsidRPr="00BD34B2">
        <w:rPr>
          <w:rFonts w:ascii="Times New Roman" w:hAnsi="Times New Roman" w:cs="Times New Roman"/>
          <w:lang w:val="en-GB"/>
        </w:rPr>
        <w:t>L.</w:t>
      </w:r>
      <w:r w:rsidR="00F27C79" w:rsidRPr="00BD34B2">
        <w:rPr>
          <w:rFonts w:ascii="Times New Roman" w:hAnsi="Times New Roman" w:cs="Times New Roman"/>
          <w:lang w:val="en-GB"/>
        </w:rPr>
        <w:t xml:space="preserve"> y </w:t>
      </w:r>
      <w:r w:rsidR="00BC259A" w:rsidRPr="00BD34B2">
        <w:rPr>
          <w:rFonts w:ascii="Times New Roman" w:hAnsi="Times New Roman" w:cs="Times New Roman"/>
          <w:lang w:val="en-GB"/>
        </w:rPr>
        <w:t>H</w:t>
      </w:r>
      <w:r w:rsidR="00BC259A" w:rsidRPr="00BD34B2">
        <w:rPr>
          <w:rFonts w:ascii="Times New Roman" w:hAnsi="Times New Roman" w:cs="Times New Roman"/>
          <w:sz w:val="18"/>
          <w:szCs w:val="18"/>
          <w:lang w:val="en-GB"/>
        </w:rPr>
        <w:t>IRST</w:t>
      </w:r>
      <w:r w:rsidR="00F27C79" w:rsidRPr="00BD34B2">
        <w:rPr>
          <w:rFonts w:ascii="Times New Roman" w:hAnsi="Times New Roman" w:cs="Times New Roman"/>
          <w:lang w:val="en-GB"/>
        </w:rPr>
        <w:t xml:space="preserve">, </w:t>
      </w:r>
      <w:r w:rsidR="00FC159A" w:rsidRPr="00BD34B2">
        <w:rPr>
          <w:rFonts w:ascii="Times New Roman" w:hAnsi="Times New Roman" w:cs="Times New Roman"/>
          <w:lang w:val="en-GB"/>
        </w:rPr>
        <w:t>S.</w:t>
      </w:r>
      <w:r w:rsidR="00153B67" w:rsidRPr="00BD34B2">
        <w:rPr>
          <w:rFonts w:ascii="Times New Roman" w:hAnsi="Times New Roman" w:cs="Times New Roman"/>
          <w:lang w:val="en-GB"/>
        </w:rPr>
        <w:t xml:space="preserve"> (20</w:t>
      </w:r>
      <w:r w:rsidR="0098584B" w:rsidRPr="00BD34B2">
        <w:rPr>
          <w:rFonts w:ascii="Times New Roman" w:hAnsi="Times New Roman" w:cs="Times New Roman"/>
          <w:lang w:val="en-GB"/>
        </w:rPr>
        <w:t>19</w:t>
      </w:r>
      <w:r w:rsidR="00153B67" w:rsidRPr="00BD34B2">
        <w:rPr>
          <w:rFonts w:ascii="Times New Roman" w:hAnsi="Times New Roman" w:cs="Times New Roman"/>
          <w:lang w:val="en-GB"/>
        </w:rPr>
        <w:t>)</w:t>
      </w:r>
      <w:r w:rsidR="00F27C79" w:rsidRPr="00BD34B2">
        <w:rPr>
          <w:rFonts w:ascii="Times New Roman" w:hAnsi="Times New Roman" w:cs="Times New Roman"/>
          <w:lang w:val="en-GB"/>
        </w:rPr>
        <w:t xml:space="preserve">. Index Funds and the Future of Corporate </w:t>
      </w:r>
      <w:r w:rsidR="00FC159A" w:rsidRPr="00BD34B2">
        <w:rPr>
          <w:rFonts w:ascii="Times New Roman" w:hAnsi="Times New Roman" w:cs="Times New Roman"/>
          <w:lang w:val="en-GB"/>
        </w:rPr>
        <w:t>Governance</w:t>
      </w:r>
      <w:r w:rsidR="00F27C79" w:rsidRPr="00BD34B2">
        <w:rPr>
          <w:rFonts w:ascii="Times New Roman" w:hAnsi="Times New Roman" w:cs="Times New Roman"/>
          <w:lang w:val="en-GB"/>
        </w:rPr>
        <w:t xml:space="preserve">. </w:t>
      </w:r>
      <w:r w:rsidR="00F27C79" w:rsidRPr="00BD34B2">
        <w:rPr>
          <w:rFonts w:ascii="Times New Roman" w:hAnsi="Times New Roman" w:cs="Times New Roman"/>
        </w:rPr>
        <w:t xml:space="preserve">Theory, </w:t>
      </w:r>
      <w:r w:rsidR="0098584B" w:rsidRPr="00BD34B2">
        <w:rPr>
          <w:rFonts w:ascii="Times New Roman" w:hAnsi="Times New Roman" w:cs="Times New Roman"/>
        </w:rPr>
        <w:t>E</w:t>
      </w:r>
      <w:r w:rsidR="00F27C79" w:rsidRPr="00BD34B2">
        <w:rPr>
          <w:rFonts w:ascii="Times New Roman" w:hAnsi="Times New Roman" w:cs="Times New Roman"/>
        </w:rPr>
        <w:t xml:space="preserve">vidence and Policy. </w:t>
      </w:r>
      <w:r w:rsidR="00F27C79" w:rsidRPr="00BD34B2">
        <w:rPr>
          <w:rFonts w:ascii="Times New Roman" w:hAnsi="Times New Roman" w:cs="Times New Roman"/>
          <w:i/>
          <w:iCs/>
        </w:rPr>
        <w:t>Columbia Law Review</w:t>
      </w:r>
      <w:r w:rsidR="00F27C79" w:rsidRPr="00BD34B2">
        <w:rPr>
          <w:rFonts w:ascii="Times New Roman" w:hAnsi="Times New Roman" w:cs="Times New Roman"/>
        </w:rPr>
        <w:t>.</w:t>
      </w:r>
      <w:r w:rsidR="0098584B" w:rsidRPr="00BD34B2">
        <w:rPr>
          <w:rFonts w:ascii="Times New Roman" w:hAnsi="Times New Roman" w:cs="Times New Roman"/>
        </w:rPr>
        <w:t xml:space="preserve"> </w:t>
      </w:r>
      <w:r w:rsidR="00F27C79" w:rsidRPr="00BD34B2">
        <w:rPr>
          <w:rFonts w:ascii="Times New Roman" w:hAnsi="Times New Roman" w:cs="Times New Roman"/>
        </w:rPr>
        <w:t>119</w:t>
      </w:r>
      <w:r w:rsidR="0098584B" w:rsidRPr="00BD34B2">
        <w:rPr>
          <w:rFonts w:ascii="Times New Roman" w:hAnsi="Times New Roman" w:cs="Times New Roman"/>
        </w:rPr>
        <w:t xml:space="preserve"> (</w:t>
      </w:r>
      <w:r w:rsidR="00F27C79" w:rsidRPr="00BD34B2">
        <w:rPr>
          <w:rFonts w:ascii="Times New Roman" w:hAnsi="Times New Roman" w:cs="Times New Roman"/>
        </w:rPr>
        <w:t>8</w:t>
      </w:r>
      <w:r w:rsidR="0098584B" w:rsidRPr="00BD34B2">
        <w:rPr>
          <w:rFonts w:ascii="Times New Roman" w:hAnsi="Times New Roman" w:cs="Times New Roman"/>
        </w:rPr>
        <w:t>), 2029-2146</w:t>
      </w:r>
      <w:r w:rsidR="00F27C79" w:rsidRPr="00BD34B2">
        <w:rPr>
          <w:rFonts w:ascii="Times New Roman" w:hAnsi="Times New Roman" w:cs="Times New Roman"/>
        </w:rPr>
        <w:t>.</w:t>
      </w:r>
    </w:p>
    <w:p w14:paraId="331FFF01" w14:textId="4B48AAFE" w:rsidR="00F27C79" w:rsidRPr="00BD34B2" w:rsidRDefault="00F27C79" w:rsidP="005601EB">
      <w:pPr>
        <w:spacing w:after="240"/>
        <w:ind w:left="567" w:hanging="567"/>
        <w:jc w:val="both"/>
        <w:rPr>
          <w:rFonts w:ascii="Times New Roman" w:hAnsi="Times New Roman" w:cs="Times New Roman"/>
          <w:lang w:val="en-US"/>
        </w:rPr>
      </w:pPr>
      <w:r w:rsidRPr="00BD34B2">
        <w:rPr>
          <w:rFonts w:ascii="Times New Roman" w:hAnsi="Times New Roman" w:cs="Times New Roman"/>
          <w:smallCaps/>
        </w:rPr>
        <w:t>Canals</w:t>
      </w:r>
      <w:r w:rsidRPr="00BD34B2">
        <w:rPr>
          <w:rFonts w:ascii="Times New Roman" w:hAnsi="Times New Roman" w:cs="Times New Roman"/>
        </w:rPr>
        <w:t xml:space="preserve">, </w:t>
      </w:r>
      <w:r w:rsidR="00FC159A" w:rsidRPr="00BD34B2">
        <w:rPr>
          <w:rFonts w:ascii="Times New Roman" w:hAnsi="Times New Roman" w:cs="Times New Roman"/>
        </w:rPr>
        <w:t>C.</w:t>
      </w:r>
      <w:r w:rsidR="00153B67" w:rsidRPr="00BD34B2">
        <w:rPr>
          <w:rFonts w:ascii="Times New Roman" w:hAnsi="Times New Roman" w:cs="Times New Roman"/>
        </w:rPr>
        <w:t xml:space="preserve"> (202</w:t>
      </w:r>
      <w:r w:rsidR="00887425" w:rsidRPr="00BD34B2">
        <w:rPr>
          <w:rFonts w:ascii="Times New Roman" w:hAnsi="Times New Roman" w:cs="Times New Roman"/>
        </w:rPr>
        <w:t>2</w:t>
      </w:r>
      <w:r w:rsidR="00153B67" w:rsidRPr="00BD34B2">
        <w:rPr>
          <w:rFonts w:ascii="Times New Roman" w:hAnsi="Times New Roman" w:cs="Times New Roman"/>
        </w:rPr>
        <w:t>)</w:t>
      </w:r>
      <w:r w:rsidR="003708DB" w:rsidRPr="00BD34B2">
        <w:rPr>
          <w:rFonts w:ascii="Times New Roman" w:hAnsi="Times New Roman" w:cs="Times New Roman"/>
        </w:rPr>
        <w:t xml:space="preserve">. Cadenas de Valor Globales, ayer, hoy y mañana. </w:t>
      </w:r>
      <w:r w:rsidR="003708DB" w:rsidRPr="00BD34B2">
        <w:rPr>
          <w:rFonts w:ascii="Times New Roman" w:hAnsi="Times New Roman" w:cs="Times New Roman"/>
          <w:lang w:val="en-US"/>
        </w:rPr>
        <w:t>Caixa</w:t>
      </w:r>
      <w:r w:rsidR="00B93A07" w:rsidRPr="00BD34B2">
        <w:rPr>
          <w:rFonts w:ascii="Times New Roman" w:hAnsi="Times New Roman" w:cs="Times New Roman"/>
          <w:lang w:val="en-US"/>
        </w:rPr>
        <w:t xml:space="preserve"> B</w:t>
      </w:r>
      <w:r w:rsidR="003708DB" w:rsidRPr="00BD34B2">
        <w:rPr>
          <w:rFonts w:ascii="Times New Roman" w:hAnsi="Times New Roman" w:cs="Times New Roman"/>
          <w:lang w:val="en-US"/>
        </w:rPr>
        <w:t>an</w:t>
      </w:r>
      <w:r w:rsidR="00B93A07" w:rsidRPr="00BD34B2">
        <w:rPr>
          <w:rFonts w:ascii="Times New Roman" w:hAnsi="Times New Roman" w:cs="Times New Roman"/>
          <w:lang w:val="en-US"/>
        </w:rPr>
        <w:t>k</w:t>
      </w:r>
      <w:r w:rsidR="003708DB" w:rsidRPr="00BD34B2">
        <w:rPr>
          <w:rFonts w:ascii="Times New Roman" w:hAnsi="Times New Roman" w:cs="Times New Roman"/>
          <w:lang w:val="en-US"/>
        </w:rPr>
        <w:t xml:space="preserve"> Research.</w:t>
      </w:r>
    </w:p>
    <w:p w14:paraId="4AF5C7D3" w14:textId="31CD95D5" w:rsidR="00BC259A" w:rsidRPr="00BD34B2" w:rsidRDefault="00BC259A" w:rsidP="00BC259A">
      <w:pPr>
        <w:spacing w:after="240"/>
        <w:ind w:left="567" w:hanging="567"/>
        <w:jc w:val="both"/>
        <w:rPr>
          <w:rFonts w:ascii="Times New Roman" w:hAnsi="Times New Roman" w:cs="Times New Roman"/>
          <w:lang w:val="en-GB"/>
        </w:rPr>
      </w:pPr>
      <w:r w:rsidRPr="00BD34B2">
        <w:rPr>
          <w:rFonts w:ascii="Times New Roman" w:hAnsi="Times New Roman" w:cs="Times New Roman"/>
          <w:smallCaps/>
          <w:lang w:val="en-GB"/>
        </w:rPr>
        <w:t>Cuervo</w:t>
      </w:r>
      <w:r w:rsidR="00192D04" w:rsidRPr="00BD34B2">
        <w:rPr>
          <w:rFonts w:ascii="Times New Roman" w:hAnsi="Times New Roman" w:cs="Times New Roman"/>
          <w:smallCaps/>
          <w:lang w:val="en-GB"/>
        </w:rPr>
        <w:t xml:space="preserve"> García</w:t>
      </w:r>
      <w:r w:rsidRPr="00BD34B2">
        <w:rPr>
          <w:rFonts w:ascii="Times New Roman" w:hAnsi="Times New Roman" w:cs="Times New Roman"/>
          <w:lang w:val="en-GB"/>
        </w:rPr>
        <w:t>, A. (2002)</w:t>
      </w:r>
      <w:r w:rsidR="00192D04" w:rsidRPr="00BD34B2">
        <w:rPr>
          <w:rFonts w:ascii="Times New Roman" w:hAnsi="Times New Roman" w:cs="Times New Roman"/>
          <w:lang w:val="en-GB"/>
        </w:rPr>
        <w:t>.</w:t>
      </w:r>
      <w:r w:rsidRPr="00BD34B2">
        <w:rPr>
          <w:rFonts w:ascii="Times New Roman" w:hAnsi="Times New Roman" w:cs="Times New Roman"/>
          <w:lang w:val="en-GB"/>
        </w:rPr>
        <w:t xml:space="preserve"> Corporate Governance Mechanisms: A plea for less code of Good Governance and more market control</w:t>
      </w:r>
      <w:r w:rsidR="00192D04" w:rsidRPr="00BD34B2">
        <w:rPr>
          <w:rFonts w:ascii="Times New Roman" w:hAnsi="Times New Roman" w:cs="Times New Roman"/>
          <w:lang w:val="en-GB"/>
        </w:rPr>
        <w:t xml:space="preserve">. </w:t>
      </w:r>
      <w:r w:rsidRPr="00BD34B2">
        <w:rPr>
          <w:rFonts w:ascii="Times New Roman" w:hAnsi="Times New Roman" w:cs="Times New Roman"/>
          <w:i/>
          <w:iCs/>
          <w:lang w:val="en-GB"/>
        </w:rPr>
        <w:t>Corporate Governance: An International Review</w:t>
      </w:r>
      <w:r w:rsidRPr="00BD34B2">
        <w:rPr>
          <w:rFonts w:ascii="Times New Roman" w:hAnsi="Times New Roman" w:cs="Times New Roman"/>
          <w:lang w:val="en-GB"/>
        </w:rPr>
        <w:t>, 10 (2)</w:t>
      </w:r>
      <w:r w:rsidR="00BB4392" w:rsidRPr="00BD34B2">
        <w:rPr>
          <w:rFonts w:ascii="Times New Roman" w:hAnsi="Times New Roman" w:cs="Times New Roman"/>
          <w:lang w:val="en-GB"/>
        </w:rPr>
        <w:t>, 84-93.</w:t>
      </w:r>
    </w:p>
    <w:p w14:paraId="1DEF4B0D" w14:textId="3E40A708" w:rsidR="00BC259A" w:rsidRPr="00BD34B2" w:rsidRDefault="00BC259A" w:rsidP="00BC259A">
      <w:pPr>
        <w:spacing w:after="240"/>
        <w:ind w:left="567" w:hanging="567"/>
        <w:jc w:val="both"/>
        <w:rPr>
          <w:rFonts w:ascii="Times New Roman" w:hAnsi="Times New Roman" w:cs="Times New Roman"/>
          <w:lang w:val="en-US"/>
        </w:rPr>
      </w:pPr>
      <w:r w:rsidRPr="00BD34B2">
        <w:rPr>
          <w:rFonts w:ascii="Times New Roman" w:hAnsi="Times New Roman" w:cs="Times New Roman"/>
          <w:smallCaps/>
          <w:lang w:val="en-GB"/>
        </w:rPr>
        <w:t>Cuervo</w:t>
      </w:r>
      <w:r w:rsidR="00192D04" w:rsidRPr="00BD34B2">
        <w:rPr>
          <w:rFonts w:ascii="Times New Roman" w:hAnsi="Times New Roman" w:cs="Times New Roman"/>
          <w:smallCaps/>
          <w:lang w:val="en-GB"/>
        </w:rPr>
        <w:t xml:space="preserve"> García</w:t>
      </w:r>
      <w:r w:rsidRPr="00BD34B2">
        <w:rPr>
          <w:rFonts w:ascii="Times New Roman" w:hAnsi="Times New Roman" w:cs="Times New Roman"/>
          <w:lang w:val="en-GB"/>
        </w:rPr>
        <w:t>, A.</w:t>
      </w:r>
      <w:r w:rsidR="00E665BF" w:rsidRPr="00BD34B2">
        <w:rPr>
          <w:rFonts w:ascii="Times New Roman" w:hAnsi="Times New Roman" w:cs="Times New Roman"/>
          <w:lang w:val="en-GB"/>
        </w:rPr>
        <w:t xml:space="preserve">, </w:t>
      </w:r>
      <w:r w:rsidR="00E665BF" w:rsidRPr="00BD34B2">
        <w:rPr>
          <w:rFonts w:ascii="Times New Roman" w:hAnsi="Times New Roman" w:cs="Times New Roman"/>
          <w:smallCaps/>
          <w:lang w:val="en-GB"/>
        </w:rPr>
        <w:t>Ribeiro, D.</w:t>
      </w:r>
      <w:r w:rsidR="00E665BF" w:rsidRPr="00BD34B2">
        <w:rPr>
          <w:rFonts w:ascii="Times New Roman" w:hAnsi="Times New Roman" w:cs="Times New Roman"/>
          <w:lang w:val="en-GB"/>
        </w:rPr>
        <w:t xml:space="preserve"> y </w:t>
      </w:r>
      <w:r w:rsidR="00E665BF" w:rsidRPr="00BD34B2">
        <w:rPr>
          <w:rFonts w:ascii="Times New Roman" w:hAnsi="Times New Roman" w:cs="Times New Roman"/>
          <w:smallCaps/>
          <w:lang w:val="en-GB"/>
        </w:rPr>
        <w:t>Roig, S.</w:t>
      </w:r>
      <w:r w:rsidR="00E665BF" w:rsidRPr="00BD34B2">
        <w:rPr>
          <w:rFonts w:ascii="Times New Roman" w:hAnsi="Times New Roman" w:cs="Times New Roman"/>
          <w:lang w:val="en-GB"/>
        </w:rPr>
        <w:t xml:space="preserve"> </w:t>
      </w:r>
      <w:r w:rsidRPr="00BD34B2">
        <w:rPr>
          <w:rFonts w:ascii="Times New Roman" w:hAnsi="Times New Roman" w:cs="Times New Roman"/>
          <w:lang w:val="en-GB"/>
        </w:rPr>
        <w:t>(2007</w:t>
      </w:r>
      <w:r w:rsidR="00192D04" w:rsidRPr="00BD34B2">
        <w:rPr>
          <w:rFonts w:ascii="Times New Roman" w:hAnsi="Times New Roman" w:cs="Times New Roman"/>
          <w:lang w:val="en-GB"/>
        </w:rPr>
        <w:t>).</w:t>
      </w:r>
      <w:r w:rsidRPr="00BD34B2">
        <w:rPr>
          <w:rFonts w:ascii="Times New Roman" w:hAnsi="Times New Roman" w:cs="Times New Roman"/>
          <w:lang w:val="en-GB"/>
        </w:rPr>
        <w:t xml:space="preserve"> </w:t>
      </w:r>
      <w:r w:rsidRPr="00BD34B2">
        <w:rPr>
          <w:rFonts w:ascii="Times New Roman" w:hAnsi="Times New Roman" w:cs="Times New Roman"/>
          <w:i/>
          <w:iCs/>
          <w:lang w:val="en-GB"/>
        </w:rPr>
        <w:t>Entrepreneurship</w:t>
      </w:r>
      <w:r w:rsidR="00E665BF" w:rsidRPr="00BD34B2">
        <w:rPr>
          <w:rFonts w:ascii="Times New Roman" w:hAnsi="Times New Roman" w:cs="Times New Roman"/>
          <w:i/>
          <w:iCs/>
          <w:lang w:val="en-GB"/>
        </w:rPr>
        <w:t>: C</w:t>
      </w:r>
      <w:r w:rsidRPr="00BD34B2">
        <w:rPr>
          <w:rFonts w:ascii="Times New Roman" w:hAnsi="Times New Roman" w:cs="Times New Roman"/>
          <w:i/>
          <w:iCs/>
          <w:lang w:val="en-GB"/>
        </w:rPr>
        <w:t>oncept</w:t>
      </w:r>
      <w:r w:rsidR="00E665BF" w:rsidRPr="00BD34B2">
        <w:rPr>
          <w:rFonts w:ascii="Times New Roman" w:hAnsi="Times New Roman" w:cs="Times New Roman"/>
          <w:i/>
          <w:iCs/>
          <w:lang w:val="en-GB"/>
        </w:rPr>
        <w:t>s, Theory and P</w:t>
      </w:r>
      <w:r w:rsidRPr="00BD34B2">
        <w:rPr>
          <w:rFonts w:ascii="Times New Roman" w:hAnsi="Times New Roman" w:cs="Times New Roman"/>
          <w:i/>
          <w:iCs/>
          <w:lang w:val="en-GB"/>
        </w:rPr>
        <w:t>erspectives</w:t>
      </w:r>
      <w:r w:rsidRPr="00BD34B2">
        <w:rPr>
          <w:rFonts w:ascii="Times New Roman" w:hAnsi="Times New Roman" w:cs="Times New Roman"/>
          <w:lang w:val="en-GB"/>
        </w:rPr>
        <w:t xml:space="preserve">. </w:t>
      </w:r>
      <w:r w:rsidRPr="00BD34B2">
        <w:rPr>
          <w:rFonts w:ascii="Times New Roman" w:hAnsi="Times New Roman" w:cs="Times New Roman"/>
          <w:lang w:val="en-US"/>
        </w:rPr>
        <w:t>Springer. Berlín.</w:t>
      </w:r>
    </w:p>
    <w:p w14:paraId="00050E1A" w14:textId="747DB830" w:rsidR="00192D04" w:rsidRPr="00BD34B2" w:rsidRDefault="00192D04" w:rsidP="00BC259A">
      <w:pPr>
        <w:spacing w:after="240"/>
        <w:ind w:left="567" w:hanging="567"/>
        <w:jc w:val="both"/>
        <w:rPr>
          <w:rFonts w:ascii="Times New Roman" w:hAnsi="Times New Roman" w:cs="Times New Roman"/>
          <w:lang w:val="en-US"/>
        </w:rPr>
      </w:pPr>
      <w:r w:rsidRPr="00BD34B2">
        <w:rPr>
          <w:rFonts w:ascii="Times New Roman" w:hAnsi="Times New Roman" w:cs="Times New Roman"/>
          <w:smallCaps/>
          <w:lang w:val="en-US"/>
        </w:rPr>
        <w:t xml:space="preserve">Fernández Rodríguez, Z. (1999). </w:t>
      </w:r>
      <w:r w:rsidRPr="00BD34B2">
        <w:rPr>
          <w:rFonts w:ascii="Times New Roman" w:hAnsi="Times New Roman" w:cs="Times New Roman"/>
          <w:lang w:val="en-US"/>
        </w:rPr>
        <w:t xml:space="preserve">El </w:t>
      </w:r>
      <w:r w:rsidR="00E665BF" w:rsidRPr="00BD34B2">
        <w:rPr>
          <w:rFonts w:ascii="Times New Roman" w:hAnsi="Times New Roman" w:cs="Times New Roman"/>
          <w:lang w:val="en-US"/>
        </w:rPr>
        <w:t>e</w:t>
      </w:r>
      <w:r w:rsidRPr="00BD34B2">
        <w:rPr>
          <w:rFonts w:ascii="Times New Roman" w:hAnsi="Times New Roman" w:cs="Times New Roman"/>
          <w:lang w:val="en-US"/>
        </w:rPr>
        <w:t>studio de las organizaciones (La jungl</w:t>
      </w:r>
      <w:r w:rsidR="00E665BF" w:rsidRPr="00BD34B2">
        <w:rPr>
          <w:rFonts w:ascii="Times New Roman" w:hAnsi="Times New Roman" w:cs="Times New Roman"/>
          <w:lang w:val="en-US"/>
        </w:rPr>
        <w:t>a</w:t>
      </w:r>
      <w:r w:rsidRPr="00BD34B2">
        <w:rPr>
          <w:rFonts w:ascii="Times New Roman" w:hAnsi="Times New Roman" w:cs="Times New Roman"/>
          <w:lang w:val="en-US"/>
        </w:rPr>
        <w:t xml:space="preserve"> dominada). </w:t>
      </w:r>
      <w:r w:rsidRPr="00BD34B2">
        <w:rPr>
          <w:rFonts w:ascii="Times New Roman" w:hAnsi="Times New Roman" w:cs="Times New Roman"/>
          <w:i/>
          <w:lang w:val="en-US"/>
        </w:rPr>
        <w:t>Papeles de Economía Española</w:t>
      </w:r>
      <w:r w:rsidRPr="00BD34B2">
        <w:rPr>
          <w:rFonts w:ascii="Times New Roman" w:hAnsi="Times New Roman" w:cs="Times New Roman"/>
          <w:lang w:val="en-US"/>
        </w:rPr>
        <w:t>, 78-79, 56-77.</w:t>
      </w:r>
    </w:p>
    <w:p w14:paraId="70F30987" w14:textId="2956CD00" w:rsidR="00BC259A" w:rsidRPr="00BD34B2" w:rsidRDefault="00BC259A" w:rsidP="00BC259A">
      <w:pPr>
        <w:spacing w:after="240"/>
        <w:ind w:left="567" w:hanging="567"/>
        <w:jc w:val="both"/>
        <w:rPr>
          <w:rFonts w:ascii="Times New Roman" w:hAnsi="Times New Roman" w:cs="Times New Roman"/>
          <w:lang w:val="en-US"/>
        </w:rPr>
      </w:pPr>
      <w:r w:rsidRPr="00BD34B2">
        <w:rPr>
          <w:rFonts w:ascii="Times New Roman" w:hAnsi="Times New Roman" w:cs="Times New Roman"/>
          <w:smallCaps/>
          <w:lang w:val="en-US"/>
        </w:rPr>
        <w:t>Fernández</w:t>
      </w:r>
      <w:r w:rsidR="00192D04" w:rsidRPr="00BD34B2">
        <w:rPr>
          <w:rFonts w:ascii="Times New Roman" w:hAnsi="Times New Roman" w:cs="Times New Roman"/>
          <w:smallCaps/>
          <w:lang w:val="en-US"/>
        </w:rPr>
        <w:t xml:space="preserve"> Rodríguez,</w:t>
      </w:r>
      <w:r w:rsidRPr="00BD34B2">
        <w:rPr>
          <w:rFonts w:ascii="Times New Roman" w:hAnsi="Times New Roman" w:cs="Times New Roman"/>
          <w:smallCaps/>
          <w:lang w:val="en-US"/>
        </w:rPr>
        <w:t xml:space="preserve"> Z. y Rodríguez </w:t>
      </w:r>
      <w:r w:rsidR="00192D04" w:rsidRPr="00BD34B2">
        <w:rPr>
          <w:rFonts w:ascii="Times New Roman" w:hAnsi="Times New Roman" w:cs="Times New Roman"/>
          <w:smallCaps/>
          <w:lang w:val="en-US"/>
        </w:rPr>
        <w:t xml:space="preserve">Márquez, </w:t>
      </w:r>
      <w:r w:rsidRPr="00BD34B2">
        <w:rPr>
          <w:rFonts w:ascii="Times New Roman" w:hAnsi="Times New Roman" w:cs="Times New Roman"/>
          <w:smallCaps/>
          <w:lang w:val="en-US"/>
        </w:rPr>
        <w:t>A. (2022)</w:t>
      </w:r>
      <w:r w:rsidR="00192D04" w:rsidRPr="00BD34B2">
        <w:rPr>
          <w:rFonts w:ascii="Times New Roman" w:hAnsi="Times New Roman" w:cs="Times New Roman"/>
          <w:smallCaps/>
          <w:lang w:val="en-US"/>
        </w:rPr>
        <w:t>.</w:t>
      </w:r>
      <w:r w:rsidRPr="00BD34B2">
        <w:rPr>
          <w:rFonts w:ascii="Times New Roman" w:hAnsi="Times New Roman" w:cs="Times New Roman"/>
          <w:smallCaps/>
          <w:lang w:val="en-US"/>
        </w:rPr>
        <w:t xml:space="preserve"> </w:t>
      </w:r>
      <w:r w:rsidRPr="00BD34B2">
        <w:rPr>
          <w:rFonts w:ascii="Times New Roman" w:hAnsi="Times New Roman" w:cs="Times New Roman"/>
          <w:lang w:val="en-US"/>
        </w:rPr>
        <w:t>The Value Chain Configuration in the Digital Entrepreneurship Age: Location Decisions and the Paradoxical Role of Digital Technologies</w:t>
      </w:r>
      <w:r w:rsidR="00192D04" w:rsidRPr="00BD34B2">
        <w:rPr>
          <w:rFonts w:ascii="Times New Roman" w:hAnsi="Times New Roman" w:cs="Times New Roman"/>
          <w:lang w:val="en-US"/>
        </w:rPr>
        <w:t>. E</w:t>
      </w:r>
      <w:r w:rsidRPr="00BD34B2">
        <w:rPr>
          <w:rFonts w:ascii="Times New Roman" w:hAnsi="Times New Roman" w:cs="Times New Roman"/>
          <w:lang w:val="en-US"/>
        </w:rPr>
        <w:t xml:space="preserve">n Adams, R.J., Grichnik, D., Pundiziene A. </w:t>
      </w:r>
      <w:r w:rsidR="0098584B" w:rsidRPr="00BD34B2">
        <w:rPr>
          <w:rFonts w:ascii="Times New Roman" w:hAnsi="Times New Roman" w:cs="Times New Roman"/>
          <w:lang w:val="en-US"/>
        </w:rPr>
        <w:t>y</w:t>
      </w:r>
      <w:r w:rsidRPr="00BD34B2">
        <w:rPr>
          <w:rFonts w:ascii="Times New Roman" w:hAnsi="Times New Roman" w:cs="Times New Roman"/>
          <w:lang w:val="en-US"/>
        </w:rPr>
        <w:t xml:space="preserve"> Volkmann, C. (Eds). </w:t>
      </w:r>
      <w:r w:rsidRPr="00BD34B2">
        <w:rPr>
          <w:rFonts w:ascii="Times New Roman" w:hAnsi="Times New Roman" w:cs="Times New Roman"/>
          <w:i/>
          <w:iCs/>
          <w:lang w:val="en-US"/>
        </w:rPr>
        <w:t>Artificiality and Sustainability in Entrepreneurship. Exploring the unforeseen and paving a way to the sustainable future</w:t>
      </w:r>
      <w:r w:rsidRPr="00BD34B2">
        <w:rPr>
          <w:rFonts w:ascii="Times New Roman" w:hAnsi="Times New Roman" w:cs="Times New Roman"/>
          <w:lang w:val="en-US"/>
        </w:rPr>
        <w:t>, FGF Springer</w:t>
      </w:r>
      <w:r w:rsidR="00B93A07" w:rsidRPr="00BD34B2">
        <w:rPr>
          <w:rFonts w:ascii="Times New Roman" w:hAnsi="Times New Roman" w:cs="Times New Roman"/>
          <w:lang w:val="en-US"/>
        </w:rPr>
        <w:t>, 61-81.</w:t>
      </w:r>
    </w:p>
    <w:p w14:paraId="6066736B" w14:textId="041778E9" w:rsidR="007B711E" w:rsidRPr="00BD34B2" w:rsidRDefault="007B711E" w:rsidP="005601EB">
      <w:pPr>
        <w:spacing w:after="240"/>
        <w:ind w:left="567" w:hanging="567"/>
        <w:jc w:val="both"/>
        <w:rPr>
          <w:rFonts w:ascii="Times New Roman" w:hAnsi="Times New Roman" w:cs="Times New Roman"/>
          <w:lang w:val="en-GB"/>
        </w:rPr>
      </w:pPr>
      <w:r w:rsidRPr="00BD34B2">
        <w:rPr>
          <w:rFonts w:ascii="Times New Roman" w:hAnsi="Times New Roman" w:cs="Times New Roman"/>
          <w:smallCaps/>
          <w:lang w:val="en-US"/>
        </w:rPr>
        <w:t>Garcia</w:t>
      </w:r>
      <w:r w:rsidRPr="00BD34B2">
        <w:rPr>
          <w:rFonts w:ascii="Times New Roman" w:hAnsi="Times New Roman" w:cs="Times New Roman"/>
          <w:lang w:val="en-US"/>
        </w:rPr>
        <w:t xml:space="preserve"> </w:t>
      </w:r>
      <w:r w:rsidRPr="00BD34B2">
        <w:rPr>
          <w:rFonts w:ascii="Times New Roman" w:hAnsi="Times New Roman" w:cs="Times New Roman"/>
          <w:smallCaps/>
          <w:lang w:val="en-US"/>
        </w:rPr>
        <w:t>Coto</w:t>
      </w:r>
      <w:r w:rsidRPr="00BD34B2">
        <w:rPr>
          <w:rFonts w:ascii="Times New Roman" w:hAnsi="Times New Roman" w:cs="Times New Roman"/>
          <w:lang w:val="en-US"/>
        </w:rPr>
        <w:t xml:space="preserve">, </w:t>
      </w:r>
      <w:r w:rsidR="00FC159A" w:rsidRPr="00BD34B2">
        <w:rPr>
          <w:rFonts w:ascii="Times New Roman" w:hAnsi="Times New Roman" w:cs="Times New Roman"/>
          <w:lang w:val="en-US"/>
        </w:rPr>
        <w:t>D.</w:t>
      </w:r>
      <w:r w:rsidRPr="00BD34B2">
        <w:rPr>
          <w:rFonts w:ascii="Times New Roman" w:hAnsi="Times New Roman" w:cs="Times New Roman"/>
          <w:lang w:val="en-US"/>
        </w:rPr>
        <w:t xml:space="preserve"> y </w:t>
      </w:r>
      <w:r w:rsidRPr="00BD34B2">
        <w:rPr>
          <w:rFonts w:ascii="Times New Roman" w:hAnsi="Times New Roman" w:cs="Times New Roman"/>
          <w:smallCaps/>
          <w:lang w:val="en-US"/>
        </w:rPr>
        <w:t>Garrido</w:t>
      </w:r>
      <w:r w:rsidRPr="00BD34B2">
        <w:rPr>
          <w:rFonts w:ascii="Times New Roman" w:hAnsi="Times New Roman" w:cs="Times New Roman"/>
          <w:lang w:val="en-US"/>
        </w:rPr>
        <w:t xml:space="preserve">, </w:t>
      </w:r>
      <w:r w:rsidR="00E03F32" w:rsidRPr="00BD34B2">
        <w:rPr>
          <w:rFonts w:ascii="Times New Roman" w:hAnsi="Times New Roman" w:cs="Times New Roman"/>
          <w:lang w:val="en-US"/>
        </w:rPr>
        <w:t>J.</w:t>
      </w:r>
      <w:r w:rsidRPr="00BD34B2">
        <w:rPr>
          <w:rFonts w:ascii="Times New Roman" w:hAnsi="Times New Roman" w:cs="Times New Roman"/>
          <w:lang w:val="en-US"/>
        </w:rPr>
        <w:t xml:space="preserve"> </w:t>
      </w:r>
      <w:r w:rsidR="00BC259A" w:rsidRPr="00BD34B2">
        <w:rPr>
          <w:rFonts w:ascii="Times New Roman" w:hAnsi="Times New Roman" w:cs="Times New Roman"/>
          <w:lang w:val="en-US"/>
        </w:rPr>
        <w:t xml:space="preserve">(2022). </w:t>
      </w:r>
      <w:r w:rsidRPr="00BD34B2">
        <w:rPr>
          <w:rFonts w:ascii="Times New Roman" w:hAnsi="Times New Roman" w:cs="Times New Roman"/>
        </w:rPr>
        <w:t xml:space="preserve">Informe sobre la propiedad de las acciones cotizadas. </w:t>
      </w:r>
      <w:r w:rsidRPr="00BD34B2">
        <w:rPr>
          <w:rFonts w:ascii="Times New Roman" w:hAnsi="Times New Roman" w:cs="Times New Roman"/>
          <w:lang w:val="en-GB"/>
        </w:rPr>
        <w:t>BME-SIX. Madrid, julio.</w:t>
      </w:r>
      <w:r w:rsidR="00115057" w:rsidRPr="00BD34B2">
        <w:rPr>
          <w:rFonts w:ascii="Times New Roman" w:hAnsi="Times New Roman" w:cs="Times New Roman"/>
          <w:lang w:val="en-GB"/>
        </w:rPr>
        <w:t xml:space="preserve"> </w:t>
      </w:r>
    </w:p>
    <w:p w14:paraId="216F1710" w14:textId="65B51340" w:rsidR="00115057" w:rsidRPr="00BD34B2" w:rsidRDefault="00965087" w:rsidP="00BB4392">
      <w:pPr>
        <w:spacing w:after="240"/>
        <w:ind w:left="567" w:hanging="567"/>
        <w:jc w:val="both"/>
        <w:rPr>
          <w:rFonts w:ascii="Times New Roman" w:hAnsi="Times New Roman" w:cs="Times New Roman"/>
          <w:lang w:val="en-GB"/>
        </w:rPr>
      </w:pPr>
      <w:r w:rsidRPr="00BD34B2">
        <w:rPr>
          <w:rFonts w:ascii="Times New Roman" w:hAnsi="Times New Roman" w:cs="Times New Roman"/>
          <w:smallCaps/>
          <w:lang w:val="en-US"/>
        </w:rPr>
        <w:t>Hamel</w:t>
      </w:r>
      <w:r w:rsidRPr="00BD34B2">
        <w:rPr>
          <w:rFonts w:ascii="Times New Roman" w:hAnsi="Times New Roman" w:cs="Times New Roman"/>
          <w:lang w:val="en-US"/>
        </w:rPr>
        <w:t xml:space="preserve">, G. y </w:t>
      </w:r>
      <w:r w:rsidRPr="00BD34B2">
        <w:rPr>
          <w:rFonts w:ascii="Times New Roman" w:hAnsi="Times New Roman" w:cs="Times New Roman"/>
          <w:smallCaps/>
          <w:lang w:val="en-US"/>
        </w:rPr>
        <w:t>Birkinshaw</w:t>
      </w:r>
      <w:r w:rsidRPr="00BD34B2">
        <w:rPr>
          <w:rFonts w:ascii="Times New Roman" w:hAnsi="Times New Roman" w:cs="Times New Roman"/>
          <w:lang w:val="en-US"/>
        </w:rPr>
        <w:t>, J. (202</w:t>
      </w:r>
      <w:r w:rsidR="00E912B1" w:rsidRPr="00BD34B2">
        <w:rPr>
          <w:rFonts w:ascii="Times New Roman" w:hAnsi="Times New Roman" w:cs="Times New Roman"/>
          <w:lang w:val="en-US"/>
        </w:rPr>
        <w:t>3</w:t>
      </w:r>
      <w:r w:rsidRPr="00BD34B2">
        <w:rPr>
          <w:rFonts w:ascii="Times New Roman" w:hAnsi="Times New Roman" w:cs="Times New Roman"/>
          <w:lang w:val="en-US"/>
        </w:rPr>
        <w:t xml:space="preserve">). </w:t>
      </w:r>
      <w:r w:rsidRPr="00BD34B2">
        <w:rPr>
          <w:rFonts w:ascii="Times New Roman" w:hAnsi="Times New Roman" w:cs="Times New Roman"/>
          <w:lang w:val="en-GB"/>
        </w:rPr>
        <w:t xml:space="preserve">Searching for significance: The case for reimagining management research. </w:t>
      </w:r>
      <w:r w:rsidRPr="00BD34B2">
        <w:rPr>
          <w:rFonts w:ascii="Times New Roman" w:hAnsi="Times New Roman" w:cs="Times New Roman"/>
          <w:i/>
          <w:iCs/>
          <w:lang w:val="en-GB"/>
        </w:rPr>
        <w:t>Strategic Management Review</w:t>
      </w:r>
      <w:r w:rsidR="00E665BF" w:rsidRPr="00BD34B2">
        <w:rPr>
          <w:rFonts w:ascii="Times New Roman" w:hAnsi="Times New Roman" w:cs="Times New Roman"/>
          <w:i/>
          <w:iCs/>
          <w:lang w:val="en-GB"/>
        </w:rPr>
        <w:t xml:space="preserve">, </w:t>
      </w:r>
      <w:r w:rsidR="00E912B1" w:rsidRPr="00BD34B2">
        <w:rPr>
          <w:rFonts w:ascii="Times New Roman" w:hAnsi="Times New Roman" w:cs="Times New Roman"/>
          <w:lang w:val="en-GB"/>
        </w:rPr>
        <w:t>4</w:t>
      </w:r>
      <w:r w:rsidR="00192D04" w:rsidRPr="00BD34B2">
        <w:rPr>
          <w:rFonts w:ascii="Times New Roman" w:hAnsi="Times New Roman" w:cs="Times New Roman"/>
          <w:lang w:val="en-GB"/>
        </w:rPr>
        <w:t xml:space="preserve"> </w:t>
      </w:r>
      <w:r w:rsidR="00E912B1" w:rsidRPr="00BD34B2">
        <w:rPr>
          <w:rFonts w:ascii="Times New Roman" w:hAnsi="Times New Roman" w:cs="Times New Roman"/>
          <w:lang w:val="en-GB"/>
        </w:rPr>
        <w:t>(1)</w:t>
      </w:r>
      <w:r w:rsidRPr="00BD34B2">
        <w:rPr>
          <w:rFonts w:ascii="Times New Roman" w:hAnsi="Times New Roman" w:cs="Times New Roman"/>
          <w:lang w:val="en-GB"/>
        </w:rPr>
        <w:t>.</w:t>
      </w:r>
    </w:p>
    <w:p w14:paraId="1B38EAF5" w14:textId="2B56B7AC" w:rsidR="007B4A09" w:rsidRPr="00BD34B2" w:rsidRDefault="007B4A09" w:rsidP="005601EB">
      <w:pPr>
        <w:spacing w:after="240"/>
        <w:ind w:left="567" w:hanging="567"/>
        <w:jc w:val="both"/>
        <w:rPr>
          <w:rFonts w:ascii="Times New Roman" w:hAnsi="Times New Roman" w:cs="Times New Roman"/>
        </w:rPr>
      </w:pPr>
      <w:r w:rsidRPr="00BD34B2">
        <w:rPr>
          <w:rFonts w:ascii="Times New Roman" w:hAnsi="Times New Roman" w:cs="Times New Roman"/>
          <w:smallCaps/>
          <w:lang w:val="en-GB"/>
        </w:rPr>
        <w:t>Jensen</w:t>
      </w:r>
      <w:r w:rsidR="00BD207B" w:rsidRPr="00BD34B2">
        <w:rPr>
          <w:rFonts w:ascii="Times New Roman" w:hAnsi="Times New Roman" w:cs="Times New Roman"/>
          <w:lang w:val="en-GB"/>
        </w:rPr>
        <w:t>, M.C. (2002)</w:t>
      </w:r>
      <w:r w:rsidR="00192D04" w:rsidRPr="00BD34B2">
        <w:rPr>
          <w:rFonts w:ascii="Times New Roman" w:hAnsi="Times New Roman" w:cs="Times New Roman"/>
          <w:lang w:val="en-GB"/>
        </w:rPr>
        <w:t>.</w:t>
      </w:r>
      <w:r w:rsidR="00BD207B" w:rsidRPr="00BD34B2">
        <w:rPr>
          <w:rFonts w:ascii="Times New Roman" w:hAnsi="Times New Roman" w:cs="Times New Roman"/>
          <w:lang w:val="en-GB"/>
        </w:rPr>
        <w:t xml:space="preserve"> Value </w:t>
      </w:r>
      <w:r w:rsidR="00E03F32" w:rsidRPr="00BD34B2">
        <w:rPr>
          <w:rFonts w:ascii="Times New Roman" w:hAnsi="Times New Roman" w:cs="Times New Roman"/>
          <w:lang w:val="en-GB"/>
        </w:rPr>
        <w:t>maximization</w:t>
      </w:r>
      <w:r w:rsidR="00BD207B" w:rsidRPr="00BD34B2">
        <w:rPr>
          <w:rFonts w:ascii="Times New Roman" w:hAnsi="Times New Roman" w:cs="Times New Roman"/>
          <w:lang w:val="en-GB"/>
        </w:rPr>
        <w:t xml:space="preserve">, stakeholder theory, and the corporate </w:t>
      </w:r>
      <w:r w:rsidR="00E03F32" w:rsidRPr="00BD34B2">
        <w:rPr>
          <w:rFonts w:ascii="Times New Roman" w:hAnsi="Times New Roman" w:cs="Times New Roman"/>
          <w:lang w:val="en-GB"/>
        </w:rPr>
        <w:t>objective</w:t>
      </w:r>
      <w:r w:rsidR="00BD207B" w:rsidRPr="00BD34B2">
        <w:rPr>
          <w:rFonts w:ascii="Times New Roman" w:hAnsi="Times New Roman" w:cs="Times New Roman"/>
          <w:lang w:val="en-GB"/>
        </w:rPr>
        <w:t xml:space="preserve"> function</w:t>
      </w:r>
      <w:r w:rsidR="00BB4392" w:rsidRPr="00BD34B2">
        <w:rPr>
          <w:rFonts w:ascii="Times New Roman" w:hAnsi="Times New Roman" w:cs="Times New Roman"/>
          <w:lang w:val="en-GB"/>
        </w:rPr>
        <w:t>.</w:t>
      </w:r>
      <w:r w:rsidR="00BD207B" w:rsidRPr="00BD34B2">
        <w:rPr>
          <w:rFonts w:ascii="Times New Roman" w:hAnsi="Times New Roman" w:cs="Times New Roman"/>
          <w:lang w:val="en-GB"/>
        </w:rPr>
        <w:t xml:space="preserve"> </w:t>
      </w:r>
      <w:r w:rsidR="00BD207B" w:rsidRPr="00BD34B2">
        <w:rPr>
          <w:rFonts w:ascii="Times New Roman" w:hAnsi="Times New Roman" w:cs="Times New Roman"/>
          <w:i/>
          <w:iCs/>
        </w:rPr>
        <w:t>Business Ethics Quarterly</w:t>
      </w:r>
      <w:r w:rsidR="00BD207B" w:rsidRPr="00BD34B2">
        <w:rPr>
          <w:rFonts w:ascii="Times New Roman" w:hAnsi="Times New Roman" w:cs="Times New Roman"/>
        </w:rPr>
        <w:t>, 12</w:t>
      </w:r>
      <w:r w:rsidR="00BC259A" w:rsidRPr="00BD34B2">
        <w:rPr>
          <w:rFonts w:ascii="Times New Roman" w:hAnsi="Times New Roman" w:cs="Times New Roman"/>
        </w:rPr>
        <w:t>,</w:t>
      </w:r>
      <w:r w:rsidR="001E165D" w:rsidRPr="00BD34B2">
        <w:rPr>
          <w:rFonts w:ascii="Times New Roman" w:hAnsi="Times New Roman" w:cs="Times New Roman"/>
        </w:rPr>
        <w:t xml:space="preserve"> </w:t>
      </w:r>
      <w:r w:rsidR="00BD207B" w:rsidRPr="00BD34B2">
        <w:rPr>
          <w:rFonts w:ascii="Times New Roman" w:hAnsi="Times New Roman" w:cs="Times New Roman"/>
        </w:rPr>
        <w:t>23</w:t>
      </w:r>
      <w:r w:rsidR="001E165D" w:rsidRPr="00BD34B2">
        <w:rPr>
          <w:rFonts w:ascii="Times New Roman" w:hAnsi="Times New Roman" w:cs="Times New Roman"/>
        </w:rPr>
        <w:t>5</w:t>
      </w:r>
      <w:r w:rsidR="00BD207B" w:rsidRPr="00BD34B2">
        <w:rPr>
          <w:rFonts w:ascii="Times New Roman" w:hAnsi="Times New Roman" w:cs="Times New Roman"/>
        </w:rPr>
        <w:t>-</w:t>
      </w:r>
      <w:r w:rsidR="001E165D" w:rsidRPr="00BD34B2">
        <w:rPr>
          <w:rFonts w:ascii="Times New Roman" w:hAnsi="Times New Roman" w:cs="Times New Roman"/>
        </w:rPr>
        <w:t>264.</w:t>
      </w:r>
    </w:p>
    <w:p w14:paraId="6E64BAB8" w14:textId="43FECB48" w:rsidR="001868C0" w:rsidRPr="00BD34B2" w:rsidRDefault="001868C0" w:rsidP="005601EB">
      <w:pPr>
        <w:spacing w:after="240"/>
        <w:ind w:left="567" w:hanging="567"/>
        <w:jc w:val="both"/>
        <w:rPr>
          <w:rFonts w:ascii="Times New Roman" w:hAnsi="Times New Roman" w:cs="Times New Roman"/>
        </w:rPr>
      </w:pPr>
      <w:r w:rsidRPr="00BD34B2">
        <w:rPr>
          <w:rFonts w:ascii="Times New Roman" w:hAnsi="Times New Roman" w:cs="Times New Roman"/>
          <w:smallCaps/>
        </w:rPr>
        <w:t>Montoro Sánchez, M.A</w:t>
      </w:r>
      <w:r w:rsidR="00C7442E" w:rsidRPr="00BD34B2">
        <w:rPr>
          <w:rFonts w:ascii="Times New Roman" w:hAnsi="Times New Roman" w:cs="Times New Roman"/>
          <w:smallCaps/>
        </w:rPr>
        <w:t>.</w:t>
      </w:r>
      <w:r w:rsidRPr="00BD34B2">
        <w:rPr>
          <w:rFonts w:ascii="Times New Roman" w:hAnsi="Times New Roman" w:cs="Times New Roman"/>
        </w:rPr>
        <w:t xml:space="preserve"> (20</w:t>
      </w:r>
      <w:r w:rsidR="00C7442E" w:rsidRPr="00BD34B2">
        <w:rPr>
          <w:rFonts w:ascii="Times New Roman" w:hAnsi="Times New Roman" w:cs="Times New Roman"/>
        </w:rPr>
        <w:t>22</w:t>
      </w:r>
      <w:r w:rsidRPr="00BD34B2">
        <w:rPr>
          <w:rFonts w:ascii="Times New Roman" w:hAnsi="Times New Roman" w:cs="Times New Roman"/>
        </w:rPr>
        <w:t>)</w:t>
      </w:r>
      <w:r w:rsidR="00192D04" w:rsidRPr="00BD34B2">
        <w:rPr>
          <w:rFonts w:ascii="Times New Roman" w:hAnsi="Times New Roman" w:cs="Times New Roman"/>
        </w:rPr>
        <w:t>.</w:t>
      </w:r>
      <w:r w:rsidRPr="00BD34B2">
        <w:rPr>
          <w:rFonts w:ascii="Times New Roman" w:hAnsi="Times New Roman" w:cs="Times New Roman"/>
        </w:rPr>
        <w:t xml:space="preserve"> </w:t>
      </w:r>
      <w:r w:rsidR="00FC5774" w:rsidRPr="00BD34B2">
        <w:rPr>
          <w:rFonts w:ascii="Times New Roman" w:hAnsi="Times New Roman" w:cs="Times New Roman"/>
        </w:rPr>
        <w:t>La brecha entre la investigación y la Sociedad en Dirección de empresas</w:t>
      </w:r>
      <w:r w:rsidR="0016387E" w:rsidRPr="00BD34B2">
        <w:rPr>
          <w:rFonts w:ascii="Times New Roman" w:hAnsi="Times New Roman" w:cs="Times New Roman"/>
        </w:rPr>
        <w:t xml:space="preserve">. </w:t>
      </w:r>
      <w:r w:rsidR="0016387E" w:rsidRPr="00BD34B2">
        <w:rPr>
          <w:rFonts w:ascii="Times New Roman" w:hAnsi="Times New Roman" w:cs="Times New Roman"/>
          <w:i/>
          <w:iCs/>
        </w:rPr>
        <w:t>Boletín nº 27 Sección de Estrategia Empresarial</w:t>
      </w:r>
      <w:r w:rsidR="0016387E" w:rsidRPr="00BD34B2">
        <w:rPr>
          <w:rFonts w:ascii="Times New Roman" w:hAnsi="Times New Roman" w:cs="Times New Roman"/>
        </w:rPr>
        <w:t xml:space="preserve">, Asociación Científica de </w:t>
      </w:r>
      <w:r w:rsidR="005601EB" w:rsidRPr="00BD34B2">
        <w:rPr>
          <w:rFonts w:ascii="Times New Roman" w:hAnsi="Times New Roman" w:cs="Times New Roman"/>
        </w:rPr>
        <w:t>Economía</w:t>
      </w:r>
      <w:r w:rsidR="0016387E" w:rsidRPr="00BD34B2">
        <w:rPr>
          <w:rFonts w:ascii="Times New Roman" w:hAnsi="Times New Roman" w:cs="Times New Roman"/>
        </w:rPr>
        <w:t xml:space="preserve"> y Dirección de la Empresa.</w:t>
      </w:r>
    </w:p>
    <w:p w14:paraId="5583052D" w14:textId="09FDC9F1" w:rsidR="00BC259A" w:rsidRPr="00BD34B2" w:rsidRDefault="00BC259A" w:rsidP="00BC259A">
      <w:pPr>
        <w:spacing w:after="240"/>
        <w:ind w:left="567" w:hanging="567"/>
        <w:jc w:val="both"/>
        <w:rPr>
          <w:rFonts w:ascii="Times New Roman" w:hAnsi="Times New Roman" w:cs="Times New Roman"/>
          <w:lang w:val="en-US"/>
        </w:rPr>
      </w:pPr>
      <w:r w:rsidRPr="00BD34B2">
        <w:rPr>
          <w:rFonts w:ascii="Times New Roman" w:hAnsi="Times New Roman" w:cs="Times New Roman"/>
          <w:smallCaps/>
          <w:lang w:val="en-GB"/>
        </w:rPr>
        <w:t>Porter, M.E. y Kramer, M.R</w:t>
      </w:r>
      <w:r w:rsidR="00192D04" w:rsidRPr="00BD34B2">
        <w:rPr>
          <w:rFonts w:ascii="Times New Roman" w:hAnsi="Times New Roman" w:cs="Times New Roman"/>
          <w:lang w:val="en-GB"/>
        </w:rPr>
        <w:t>. (2002).</w:t>
      </w:r>
      <w:r w:rsidRPr="00BD34B2">
        <w:rPr>
          <w:rFonts w:ascii="Times New Roman" w:hAnsi="Times New Roman" w:cs="Times New Roman"/>
          <w:lang w:val="en-GB"/>
        </w:rPr>
        <w:t xml:space="preserve"> The competitive advantage of corporate philanthropy. </w:t>
      </w:r>
      <w:r w:rsidRPr="00BD34B2">
        <w:rPr>
          <w:rFonts w:ascii="Times New Roman" w:hAnsi="Times New Roman" w:cs="Times New Roman"/>
          <w:i/>
          <w:iCs/>
          <w:lang w:val="en-US"/>
        </w:rPr>
        <w:t>Harvard Business Review</w:t>
      </w:r>
      <w:r w:rsidR="0089046F" w:rsidRPr="00BD34B2">
        <w:rPr>
          <w:rFonts w:ascii="Times New Roman" w:hAnsi="Times New Roman" w:cs="Times New Roman"/>
          <w:lang w:val="en-US"/>
        </w:rPr>
        <w:t>,</w:t>
      </w:r>
      <w:r w:rsidRPr="00BD34B2">
        <w:rPr>
          <w:rFonts w:ascii="Times New Roman" w:hAnsi="Times New Roman" w:cs="Times New Roman"/>
          <w:lang w:val="en-US"/>
        </w:rPr>
        <w:t xml:space="preserve"> 80, 56-58. </w:t>
      </w:r>
    </w:p>
    <w:p w14:paraId="19578587" w14:textId="57DF1322" w:rsidR="00BC259A" w:rsidRPr="00BD34B2" w:rsidRDefault="00BC259A" w:rsidP="00BC259A">
      <w:pPr>
        <w:spacing w:after="240"/>
        <w:ind w:left="567" w:hanging="567"/>
        <w:jc w:val="both"/>
        <w:rPr>
          <w:rFonts w:ascii="Times New Roman" w:hAnsi="Times New Roman" w:cs="Times New Roman"/>
          <w:lang w:val="en-GB"/>
        </w:rPr>
      </w:pPr>
      <w:r w:rsidRPr="00BD34B2">
        <w:rPr>
          <w:rFonts w:ascii="Times New Roman" w:hAnsi="Times New Roman" w:cs="Times New Roman"/>
          <w:smallCaps/>
          <w:lang w:val="en-GB"/>
        </w:rPr>
        <w:t>Tirole</w:t>
      </w:r>
      <w:r w:rsidRPr="00BD34B2">
        <w:rPr>
          <w:rFonts w:ascii="Times New Roman" w:hAnsi="Times New Roman" w:cs="Times New Roman"/>
          <w:lang w:val="en-GB"/>
        </w:rPr>
        <w:t>, J. (2001)</w:t>
      </w:r>
      <w:r w:rsidR="00192D04" w:rsidRPr="00BD34B2">
        <w:rPr>
          <w:rFonts w:ascii="Times New Roman" w:hAnsi="Times New Roman" w:cs="Times New Roman"/>
          <w:lang w:val="en-GB"/>
        </w:rPr>
        <w:t>.</w:t>
      </w:r>
      <w:r w:rsidRPr="00BD34B2">
        <w:rPr>
          <w:rFonts w:ascii="Times New Roman" w:hAnsi="Times New Roman" w:cs="Times New Roman"/>
          <w:lang w:val="en-GB"/>
        </w:rPr>
        <w:t xml:space="preserve"> Corporate Governance</w:t>
      </w:r>
      <w:r w:rsidR="00965087" w:rsidRPr="00BD34B2">
        <w:rPr>
          <w:rFonts w:ascii="Times New Roman" w:hAnsi="Times New Roman" w:cs="Times New Roman"/>
          <w:lang w:val="en-GB"/>
        </w:rPr>
        <w:t>.</w:t>
      </w:r>
      <w:r w:rsidRPr="00BD34B2">
        <w:rPr>
          <w:rFonts w:ascii="Times New Roman" w:hAnsi="Times New Roman" w:cs="Times New Roman"/>
          <w:lang w:val="en-GB"/>
        </w:rPr>
        <w:t xml:space="preserve"> </w:t>
      </w:r>
      <w:r w:rsidRPr="00BD34B2">
        <w:rPr>
          <w:rFonts w:ascii="Times New Roman" w:hAnsi="Times New Roman" w:cs="Times New Roman"/>
          <w:i/>
          <w:iCs/>
          <w:lang w:val="en-GB"/>
        </w:rPr>
        <w:t>Econometrica</w:t>
      </w:r>
      <w:r w:rsidRPr="00BD34B2">
        <w:rPr>
          <w:rFonts w:ascii="Times New Roman" w:hAnsi="Times New Roman" w:cs="Times New Roman"/>
          <w:lang w:val="en-GB"/>
        </w:rPr>
        <w:t>, 69, 1-35.</w:t>
      </w:r>
    </w:p>
    <w:p w14:paraId="4769FA9F" w14:textId="4FD7EF7B" w:rsidR="00965087" w:rsidRPr="00FC159A" w:rsidRDefault="00965087" w:rsidP="00BB4392">
      <w:pPr>
        <w:spacing w:after="240"/>
        <w:ind w:left="567" w:hanging="567"/>
        <w:jc w:val="both"/>
        <w:rPr>
          <w:rFonts w:ascii="Times New Roman" w:hAnsi="Times New Roman" w:cs="Times New Roman"/>
          <w:lang w:val="en-GB"/>
        </w:rPr>
      </w:pPr>
      <w:r w:rsidRPr="00BD34B2">
        <w:rPr>
          <w:rFonts w:ascii="Times New Roman" w:hAnsi="Times New Roman" w:cs="Times New Roman"/>
          <w:smallCaps/>
          <w:lang w:val="en-GB"/>
        </w:rPr>
        <w:t>Tsui</w:t>
      </w:r>
      <w:r w:rsidRPr="00BD34B2">
        <w:rPr>
          <w:rFonts w:ascii="Times New Roman" w:hAnsi="Times New Roman" w:cs="Times New Roman"/>
          <w:lang w:val="en-GB"/>
        </w:rPr>
        <w:t xml:space="preserve">, A.S. </w:t>
      </w:r>
      <w:r w:rsidR="0089046F" w:rsidRPr="00BD34B2">
        <w:rPr>
          <w:rFonts w:ascii="Times New Roman" w:hAnsi="Times New Roman" w:cs="Times New Roman"/>
          <w:lang w:val="en-GB"/>
        </w:rPr>
        <w:t xml:space="preserve">y </w:t>
      </w:r>
      <w:r w:rsidRPr="00BD34B2">
        <w:rPr>
          <w:rFonts w:ascii="Times New Roman" w:hAnsi="Times New Roman" w:cs="Times New Roman"/>
          <w:smallCaps/>
          <w:lang w:val="en-GB"/>
        </w:rPr>
        <w:t>McKiernan</w:t>
      </w:r>
      <w:r w:rsidRPr="00BD34B2">
        <w:rPr>
          <w:rFonts w:ascii="Times New Roman" w:hAnsi="Times New Roman" w:cs="Times New Roman"/>
          <w:lang w:val="en-GB"/>
        </w:rPr>
        <w:t xml:space="preserve">. P. (2022). Understanding Scientific Freedom and Scientific Responsibility in Business and Management Research. </w:t>
      </w:r>
      <w:r w:rsidRPr="00BD34B2">
        <w:rPr>
          <w:rFonts w:ascii="Times New Roman" w:hAnsi="Times New Roman" w:cs="Times New Roman"/>
          <w:i/>
          <w:iCs/>
          <w:lang w:val="en-GB"/>
        </w:rPr>
        <w:t>Journal of Management Studies</w:t>
      </w:r>
      <w:r w:rsidRPr="00BD34B2">
        <w:rPr>
          <w:rFonts w:ascii="Times New Roman" w:hAnsi="Times New Roman" w:cs="Times New Roman"/>
          <w:lang w:val="en-GB"/>
        </w:rPr>
        <w:t xml:space="preserve">, 59 (6), </w:t>
      </w:r>
      <w:r w:rsidRPr="00BD34B2">
        <w:rPr>
          <w:rFonts w:ascii="Times New Roman" w:hAnsi="Times New Roman" w:cs="Times New Roman"/>
          <w:lang w:val="en-US"/>
        </w:rPr>
        <w:t>1604</w:t>
      </w:r>
      <w:r w:rsidR="00B93A07" w:rsidRPr="00BD34B2">
        <w:rPr>
          <w:rFonts w:ascii="Times New Roman" w:hAnsi="Times New Roman" w:cs="Times New Roman"/>
          <w:lang w:val="en-US"/>
        </w:rPr>
        <w:t xml:space="preserve"> </w:t>
      </w:r>
      <w:r w:rsidRPr="00BD34B2">
        <w:rPr>
          <w:rFonts w:ascii="Times New Roman" w:hAnsi="Times New Roman" w:cs="Times New Roman"/>
          <w:lang w:val="en-US"/>
        </w:rPr>
        <w:t>-1627.</w:t>
      </w:r>
    </w:p>
    <w:p w14:paraId="571C824C" w14:textId="77777777" w:rsidR="00EC465A" w:rsidRPr="00076CD6" w:rsidRDefault="00EC465A" w:rsidP="00E23CB3">
      <w:pPr>
        <w:spacing w:after="360"/>
        <w:rPr>
          <w:rFonts w:ascii="Times New Roman" w:hAnsi="Times New Roman" w:cs="Times New Roman"/>
          <w:sz w:val="24"/>
          <w:szCs w:val="24"/>
          <w:lang w:val="en-US"/>
        </w:rPr>
      </w:pPr>
    </w:p>
    <w:sectPr w:rsidR="00EC465A" w:rsidRPr="00076CD6" w:rsidSect="00042BD3">
      <w:footerReference w:type="default" r:id="rId11"/>
      <w:pgSz w:w="11906" w:h="16838"/>
      <w:pgMar w:top="1418" w:right="1418" w:bottom="1418"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34CE" w14:textId="77777777" w:rsidR="00DE36AD" w:rsidRDefault="00DE36AD" w:rsidP="002D4231">
      <w:pPr>
        <w:spacing w:after="0" w:line="240" w:lineRule="auto"/>
      </w:pPr>
      <w:r>
        <w:separator/>
      </w:r>
    </w:p>
  </w:endnote>
  <w:endnote w:type="continuationSeparator" w:id="0">
    <w:p w14:paraId="3B8E78F3" w14:textId="77777777" w:rsidR="00DE36AD" w:rsidRDefault="00DE36AD" w:rsidP="002D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viraj">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98036"/>
      <w:docPartObj>
        <w:docPartGallery w:val="Page Numbers (Bottom of Page)"/>
        <w:docPartUnique/>
      </w:docPartObj>
    </w:sdtPr>
    <w:sdtEndPr>
      <w:rPr>
        <w:rFonts w:ascii="Times New Roman" w:hAnsi="Times New Roman" w:cs="Times New Roman"/>
      </w:rPr>
    </w:sdtEndPr>
    <w:sdtContent>
      <w:p w14:paraId="1D43FAD5" w14:textId="3A15B0CA" w:rsidR="00042BD3" w:rsidRPr="00042BD3" w:rsidRDefault="00042BD3">
        <w:pPr>
          <w:pStyle w:val="Piedepgina"/>
          <w:jc w:val="center"/>
          <w:rPr>
            <w:rFonts w:ascii="Times New Roman" w:hAnsi="Times New Roman" w:cs="Times New Roman"/>
          </w:rPr>
        </w:pPr>
        <w:r w:rsidRPr="00042BD3">
          <w:rPr>
            <w:rFonts w:ascii="Times New Roman" w:hAnsi="Times New Roman" w:cs="Times New Roman"/>
          </w:rPr>
          <w:fldChar w:fldCharType="begin"/>
        </w:r>
        <w:r w:rsidRPr="00042BD3">
          <w:rPr>
            <w:rFonts w:ascii="Times New Roman" w:hAnsi="Times New Roman" w:cs="Times New Roman"/>
          </w:rPr>
          <w:instrText>PAGE   \* MERGEFORMAT</w:instrText>
        </w:r>
        <w:r w:rsidRPr="00042BD3">
          <w:rPr>
            <w:rFonts w:ascii="Times New Roman" w:hAnsi="Times New Roman" w:cs="Times New Roman"/>
          </w:rPr>
          <w:fldChar w:fldCharType="separate"/>
        </w:r>
        <w:r w:rsidR="00731405">
          <w:rPr>
            <w:rFonts w:ascii="Times New Roman" w:hAnsi="Times New Roman" w:cs="Times New Roman"/>
            <w:noProof/>
          </w:rPr>
          <w:t>9</w:t>
        </w:r>
        <w:r w:rsidRPr="00042BD3">
          <w:rPr>
            <w:rFonts w:ascii="Times New Roman" w:hAnsi="Times New Roman" w:cs="Times New Roman"/>
          </w:rPr>
          <w:fldChar w:fldCharType="end"/>
        </w:r>
      </w:p>
    </w:sdtContent>
  </w:sdt>
  <w:p w14:paraId="4E1F7008" w14:textId="77777777" w:rsidR="00042BD3" w:rsidRDefault="00042B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7593" w14:textId="77777777" w:rsidR="00DE36AD" w:rsidRDefault="00DE36AD" w:rsidP="002D4231">
      <w:pPr>
        <w:spacing w:after="0" w:line="240" w:lineRule="auto"/>
      </w:pPr>
      <w:r>
        <w:separator/>
      </w:r>
    </w:p>
  </w:footnote>
  <w:footnote w:type="continuationSeparator" w:id="0">
    <w:p w14:paraId="362A0D46" w14:textId="77777777" w:rsidR="00DE36AD" w:rsidRDefault="00DE36AD" w:rsidP="002D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6BB0"/>
    <w:multiLevelType w:val="hybridMultilevel"/>
    <w:tmpl w:val="0C2E7E94"/>
    <w:lvl w:ilvl="0" w:tplc="EB6C4052">
      <w:start w:val="28"/>
      <w:numFmt w:val="bullet"/>
      <w:lvlText w:val="-"/>
      <w:lvlJc w:val="left"/>
      <w:pPr>
        <w:ind w:left="720" w:hanging="360"/>
      </w:pPr>
      <w:rPr>
        <w:rFonts w:ascii="Calibri" w:eastAsiaTheme="minorHAns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E47322"/>
    <w:multiLevelType w:val="hybridMultilevel"/>
    <w:tmpl w:val="722C867C"/>
    <w:lvl w:ilvl="0" w:tplc="0C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2" w15:restartNumberingAfterBreak="0">
    <w:nsid w:val="31106692"/>
    <w:multiLevelType w:val="hybridMultilevel"/>
    <w:tmpl w:val="6D782F1A"/>
    <w:lvl w:ilvl="0" w:tplc="3DEA85CE">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EC81315"/>
    <w:multiLevelType w:val="hybridMultilevel"/>
    <w:tmpl w:val="89EA5CE8"/>
    <w:lvl w:ilvl="0" w:tplc="7CAEC58C">
      <w:numFmt w:val="bullet"/>
      <w:lvlText w:val="-"/>
      <w:lvlJc w:val="left"/>
      <w:pPr>
        <w:ind w:left="1494" w:hanging="360"/>
      </w:pPr>
      <w:rPr>
        <w:rFonts w:ascii="Taviraj" w:eastAsiaTheme="minorHAnsi" w:hAnsi="Taviraj" w:cs="Taviraj"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EA25845"/>
    <w:multiLevelType w:val="hybridMultilevel"/>
    <w:tmpl w:val="1DE65508"/>
    <w:lvl w:ilvl="0" w:tplc="7CAEC58C">
      <w:numFmt w:val="bullet"/>
      <w:lvlText w:val="-"/>
      <w:lvlJc w:val="left"/>
      <w:pPr>
        <w:ind w:left="927" w:hanging="360"/>
      </w:pPr>
      <w:rPr>
        <w:rFonts w:ascii="Taviraj" w:eastAsiaTheme="minorHAnsi" w:hAnsi="Taviraj" w:cs="Taviraj"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1B"/>
    <w:rsid w:val="000001AA"/>
    <w:rsid w:val="00002DB0"/>
    <w:rsid w:val="00004B77"/>
    <w:rsid w:val="000102B9"/>
    <w:rsid w:val="0001353F"/>
    <w:rsid w:val="00014BD5"/>
    <w:rsid w:val="000161A6"/>
    <w:rsid w:val="00016E3B"/>
    <w:rsid w:val="00021D4C"/>
    <w:rsid w:val="00021F80"/>
    <w:rsid w:val="000230DE"/>
    <w:rsid w:val="00023729"/>
    <w:rsid w:val="000256E2"/>
    <w:rsid w:val="000303B8"/>
    <w:rsid w:val="0003310F"/>
    <w:rsid w:val="00033AAD"/>
    <w:rsid w:val="00033E66"/>
    <w:rsid w:val="000355ED"/>
    <w:rsid w:val="00036FD4"/>
    <w:rsid w:val="000402A7"/>
    <w:rsid w:val="00042BD3"/>
    <w:rsid w:val="000431D4"/>
    <w:rsid w:val="00046A01"/>
    <w:rsid w:val="00046F42"/>
    <w:rsid w:val="0005413E"/>
    <w:rsid w:val="000617CB"/>
    <w:rsid w:val="0006180B"/>
    <w:rsid w:val="00061810"/>
    <w:rsid w:val="00063186"/>
    <w:rsid w:val="00063586"/>
    <w:rsid w:val="000650D1"/>
    <w:rsid w:val="00066373"/>
    <w:rsid w:val="000703B9"/>
    <w:rsid w:val="00071CBB"/>
    <w:rsid w:val="00076CD6"/>
    <w:rsid w:val="00076CE8"/>
    <w:rsid w:val="00080D3B"/>
    <w:rsid w:val="00081023"/>
    <w:rsid w:val="000813D6"/>
    <w:rsid w:val="00081B63"/>
    <w:rsid w:val="000836E0"/>
    <w:rsid w:val="0008537B"/>
    <w:rsid w:val="00091051"/>
    <w:rsid w:val="0009130A"/>
    <w:rsid w:val="000929A5"/>
    <w:rsid w:val="00096CF3"/>
    <w:rsid w:val="00097297"/>
    <w:rsid w:val="000975C5"/>
    <w:rsid w:val="0009761C"/>
    <w:rsid w:val="000A128D"/>
    <w:rsid w:val="000A3119"/>
    <w:rsid w:val="000A4CDA"/>
    <w:rsid w:val="000A65E1"/>
    <w:rsid w:val="000A713A"/>
    <w:rsid w:val="000B43F2"/>
    <w:rsid w:val="000D022A"/>
    <w:rsid w:val="000D0F97"/>
    <w:rsid w:val="000D1378"/>
    <w:rsid w:val="000D333C"/>
    <w:rsid w:val="000D3C05"/>
    <w:rsid w:val="000D5570"/>
    <w:rsid w:val="000D731B"/>
    <w:rsid w:val="000E3AE3"/>
    <w:rsid w:val="000E5084"/>
    <w:rsid w:val="000E61F3"/>
    <w:rsid w:val="000E7FB4"/>
    <w:rsid w:val="000F2415"/>
    <w:rsid w:val="000F266D"/>
    <w:rsid w:val="0010172D"/>
    <w:rsid w:val="00103BCF"/>
    <w:rsid w:val="00105195"/>
    <w:rsid w:val="001061A1"/>
    <w:rsid w:val="0010756D"/>
    <w:rsid w:val="0011441E"/>
    <w:rsid w:val="00115057"/>
    <w:rsid w:val="0011590E"/>
    <w:rsid w:val="00115AB9"/>
    <w:rsid w:val="00115E45"/>
    <w:rsid w:val="001204C1"/>
    <w:rsid w:val="001221EF"/>
    <w:rsid w:val="00123CD9"/>
    <w:rsid w:val="00124055"/>
    <w:rsid w:val="0012472D"/>
    <w:rsid w:val="0012555A"/>
    <w:rsid w:val="0012709D"/>
    <w:rsid w:val="00134978"/>
    <w:rsid w:val="00140043"/>
    <w:rsid w:val="001423FD"/>
    <w:rsid w:val="0014512D"/>
    <w:rsid w:val="00146717"/>
    <w:rsid w:val="0015156C"/>
    <w:rsid w:val="0015327C"/>
    <w:rsid w:val="00153B67"/>
    <w:rsid w:val="0015676A"/>
    <w:rsid w:val="001574D9"/>
    <w:rsid w:val="00157606"/>
    <w:rsid w:val="0016299C"/>
    <w:rsid w:val="0016387E"/>
    <w:rsid w:val="0016390D"/>
    <w:rsid w:val="0016423C"/>
    <w:rsid w:val="00166FE5"/>
    <w:rsid w:val="00171CAB"/>
    <w:rsid w:val="001731FE"/>
    <w:rsid w:val="0017783E"/>
    <w:rsid w:val="001816CD"/>
    <w:rsid w:val="001819B0"/>
    <w:rsid w:val="00184135"/>
    <w:rsid w:val="00184F74"/>
    <w:rsid w:val="0018513E"/>
    <w:rsid w:val="001868C0"/>
    <w:rsid w:val="00192D04"/>
    <w:rsid w:val="0019384C"/>
    <w:rsid w:val="00193DDB"/>
    <w:rsid w:val="00194822"/>
    <w:rsid w:val="00194937"/>
    <w:rsid w:val="001A1A87"/>
    <w:rsid w:val="001A4888"/>
    <w:rsid w:val="001A4F20"/>
    <w:rsid w:val="001A5B61"/>
    <w:rsid w:val="001A6BCF"/>
    <w:rsid w:val="001B047E"/>
    <w:rsid w:val="001B0AEF"/>
    <w:rsid w:val="001B121A"/>
    <w:rsid w:val="001B1E15"/>
    <w:rsid w:val="001B274A"/>
    <w:rsid w:val="001B69B8"/>
    <w:rsid w:val="001B75EE"/>
    <w:rsid w:val="001C401D"/>
    <w:rsid w:val="001C6B52"/>
    <w:rsid w:val="001C7E1D"/>
    <w:rsid w:val="001D001F"/>
    <w:rsid w:val="001D070D"/>
    <w:rsid w:val="001D43CC"/>
    <w:rsid w:val="001E1593"/>
    <w:rsid w:val="001E165D"/>
    <w:rsid w:val="001E30EE"/>
    <w:rsid w:val="001E6B60"/>
    <w:rsid w:val="001F1E89"/>
    <w:rsid w:val="0020229E"/>
    <w:rsid w:val="0020524C"/>
    <w:rsid w:val="0020689F"/>
    <w:rsid w:val="0021122D"/>
    <w:rsid w:val="00211576"/>
    <w:rsid w:val="0021396D"/>
    <w:rsid w:val="002145EC"/>
    <w:rsid w:val="00215225"/>
    <w:rsid w:val="00215DA3"/>
    <w:rsid w:val="00217B92"/>
    <w:rsid w:val="002204FC"/>
    <w:rsid w:val="002209DB"/>
    <w:rsid w:val="00221130"/>
    <w:rsid w:val="00226662"/>
    <w:rsid w:val="00230CCE"/>
    <w:rsid w:val="002320B3"/>
    <w:rsid w:val="0023217D"/>
    <w:rsid w:val="002321DA"/>
    <w:rsid w:val="00240646"/>
    <w:rsid w:val="00241D72"/>
    <w:rsid w:val="00243C29"/>
    <w:rsid w:val="00244B85"/>
    <w:rsid w:val="00246DC3"/>
    <w:rsid w:val="00247C6C"/>
    <w:rsid w:val="00250566"/>
    <w:rsid w:val="002512C6"/>
    <w:rsid w:val="0025296A"/>
    <w:rsid w:val="00260BB8"/>
    <w:rsid w:val="00261582"/>
    <w:rsid w:val="00261602"/>
    <w:rsid w:val="00265565"/>
    <w:rsid w:val="00266D64"/>
    <w:rsid w:val="00270291"/>
    <w:rsid w:val="00270BB1"/>
    <w:rsid w:val="00274E0E"/>
    <w:rsid w:val="00286753"/>
    <w:rsid w:val="0029112F"/>
    <w:rsid w:val="002919EE"/>
    <w:rsid w:val="00295724"/>
    <w:rsid w:val="002A4C8F"/>
    <w:rsid w:val="002A4E96"/>
    <w:rsid w:val="002A6C3F"/>
    <w:rsid w:val="002A6EE7"/>
    <w:rsid w:val="002B14BE"/>
    <w:rsid w:val="002B1676"/>
    <w:rsid w:val="002B23C3"/>
    <w:rsid w:val="002B742F"/>
    <w:rsid w:val="002B77FF"/>
    <w:rsid w:val="002B7A40"/>
    <w:rsid w:val="002C0835"/>
    <w:rsid w:val="002C484A"/>
    <w:rsid w:val="002C7EB8"/>
    <w:rsid w:val="002D0B41"/>
    <w:rsid w:val="002D3A4A"/>
    <w:rsid w:val="002D4231"/>
    <w:rsid w:val="002D4576"/>
    <w:rsid w:val="002D6C23"/>
    <w:rsid w:val="002E11AF"/>
    <w:rsid w:val="002E1FA7"/>
    <w:rsid w:val="002E3537"/>
    <w:rsid w:val="002E7CEB"/>
    <w:rsid w:val="002F28E7"/>
    <w:rsid w:val="002F459B"/>
    <w:rsid w:val="00302FCA"/>
    <w:rsid w:val="003048EA"/>
    <w:rsid w:val="00305EEC"/>
    <w:rsid w:val="00313E37"/>
    <w:rsid w:val="00315AA0"/>
    <w:rsid w:val="00316B80"/>
    <w:rsid w:val="003208CE"/>
    <w:rsid w:val="0032188B"/>
    <w:rsid w:val="0032432D"/>
    <w:rsid w:val="00331B29"/>
    <w:rsid w:val="00341D74"/>
    <w:rsid w:val="00342312"/>
    <w:rsid w:val="0034768B"/>
    <w:rsid w:val="0035086E"/>
    <w:rsid w:val="00350A95"/>
    <w:rsid w:val="00352F4C"/>
    <w:rsid w:val="0035393E"/>
    <w:rsid w:val="00354D3C"/>
    <w:rsid w:val="00364DF0"/>
    <w:rsid w:val="00365247"/>
    <w:rsid w:val="00367FAD"/>
    <w:rsid w:val="003703C0"/>
    <w:rsid w:val="003708DB"/>
    <w:rsid w:val="00371CA5"/>
    <w:rsid w:val="003721C0"/>
    <w:rsid w:val="00374D33"/>
    <w:rsid w:val="003770C1"/>
    <w:rsid w:val="00381CEC"/>
    <w:rsid w:val="003825E2"/>
    <w:rsid w:val="00382785"/>
    <w:rsid w:val="003862CA"/>
    <w:rsid w:val="00390032"/>
    <w:rsid w:val="003912A9"/>
    <w:rsid w:val="00391D9D"/>
    <w:rsid w:val="00394561"/>
    <w:rsid w:val="003945CE"/>
    <w:rsid w:val="00394B56"/>
    <w:rsid w:val="003961BD"/>
    <w:rsid w:val="003A03A6"/>
    <w:rsid w:val="003A2808"/>
    <w:rsid w:val="003B0130"/>
    <w:rsid w:val="003B1132"/>
    <w:rsid w:val="003B12C0"/>
    <w:rsid w:val="003B5044"/>
    <w:rsid w:val="003C1663"/>
    <w:rsid w:val="003C3DBA"/>
    <w:rsid w:val="003C4B84"/>
    <w:rsid w:val="003D05A6"/>
    <w:rsid w:val="003D46E8"/>
    <w:rsid w:val="003D51B5"/>
    <w:rsid w:val="003D51F8"/>
    <w:rsid w:val="003E1DD6"/>
    <w:rsid w:val="003E3777"/>
    <w:rsid w:val="003E54E8"/>
    <w:rsid w:val="003F00E5"/>
    <w:rsid w:val="003F11CF"/>
    <w:rsid w:val="003F29E5"/>
    <w:rsid w:val="003F47CC"/>
    <w:rsid w:val="003F5619"/>
    <w:rsid w:val="004001E6"/>
    <w:rsid w:val="004066C9"/>
    <w:rsid w:val="0041596A"/>
    <w:rsid w:val="00421B25"/>
    <w:rsid w:val="00430666"/>
    <w:rsid w:val="00431BC2"/>
    <w:rsid w:val="004335B1"/>
    <w:rsid w:val="00433A57"/>
    <w:rsid w:val="0043695F"/>
    <w:rsid w:val="00440E2C"/>
    <w:rsid w:val="00444363"/>
    <w:rsid w:val="00446B37"/>
    <w:rsid w:val="00446B84"/>
    <w:rsid w:val="0044786C"/>
    <w:rsid w:val="00447C5B"/>
    <w:rsid w:val="004500CE"/>
    <w:rsid w:val="004506EB"/>
    <w:rsid w:val="004512ED"/>
    <w:rsid w:val="00455381"/>
    <w:rsid w:val="00463763"/>
    <w:rsid w:val="0047171C"/>
    <w:rsid w:val="00471A3A"/>
    <w:rsid w:val="00472ECA"/>
    <w:rsid w:val="0047466F"/>
    <w:rsid w:val="00474B91"/>
    <w:rsid w:val="004775D4"/>
    <w:rsid w:val="00480321"/>
    <w:rsid w:val="00481816"/>
    <w:rsid w:val="0048244E"/>
    <w:rsid w:val="0048555F"/>
    <w:rsid w:val="00487063"/>
    <w:rsid w:val="00497BFB"/>
    <w:rsid w:val="004A6515"/>
    <w:rsid w:val="004A7C73"/>
    <w:rsid w:val="004B1943"/>
    <w:rsid w:val="004B2496"/>
    <w:rsid w:val="004C202F"/>
    <w:rsid w:val="004C38F5"/>
    <w:rsid w:val="004C5B12"/>
    <w:rsid w:val="004C5E18"/>
    <w:rsid w:val="004D375D"/>
    <w:rsid w:val="004D3D98"/>
    <w:rsid w:val="004D6283"/>
    <w:rsid w:val="004D734B"/>
    <w:rsid w:val="004D7654"/>
    <w:rsid w:val="004E032A"/>
    <w:rsid w:val="004E1EA0"/>
    <w:rsid w:val="004E4EC6"/>
    <w:rsid w:val="004E527E"/>
    <w:rsid w:val="004F0111"/>
    <w:rsid w:val="004F3E6A"/>
    <w:rsid w:val="004F5C48"/>
    <w:rsid w:val="004F5F51"/>
    <w:rsid w:val="00500275"/>
    <w:rsid w:val="005033DF"/>
    <w:rsid w:val="00503813"/>
    <w:rsid w:val="005053FD"/>
    <w:rsid w:val="005063D2"/>
    <w:rsid w:val="00511963"/>
    <w:rsid w:val="00512857"/>
    <w:rsid w:val="00513851"/>
    <w:rsid w:val="00516C9E"/>
    <w:rsid w:val="0052164D"/>
    <w:rsid w:val="00521A09"/>
    <w:rsid w:val="005220B0"/>
    <w:rsid w:val="00522F5B"/>
    <w:rsid w:val="005236C5"/>
    <w:rsid w:val="00527137"/>
    <w:rsid w:val="00527FF1"/>
    <w:rsid w:val="00535DF4"/>
    <w:rsid w:val="00537204"/>
    <w:rsid w:val="005429DA"/>
    <w:rsid w:val="00543C13"/>
    <w:rsid w:val="00546379"/>
    <w:rsid w:val="00547DF5"/>
    <w:rsid w:val="00550CE7"/>
    <w:rsid w:val="00552B53"/>
    <w:rsid w:val="005531B9"/>
    <w:rsid w:val="0056011A"/>
    <w:rsid w:val="005601EB"/>
    <w:rsid w:val="00560293"/>
    <w:rsid w:val="00561834"/>
    <w:rsid w:val="00561954"/>
    <w:rsid w:val="005636C2"/>
    <w:rsid w:val="00565A43"/>
    <w:rsid w:val="005664CD"/>
    <w:rsid w:val="00567621"/>
    <w:rsid w:val="00571080"/>
    <w:rsid w:val="005721B1"/>
    <w:rsid w:val="00572BF6"/>
    <w:rsid w:val="00577B3B"/>
    <w:rsid w:val="0058121E"/>
    <w:rsid w:val="0058155C"/>
    <w:rsid w:val="005820F1"/>
    <w:rsid w:val="005864D5"/>
    <w:rsid w:val="00586778"/>
    <w:rsid w:val="00586D1B"/>
    <w:rsid w:val="00592D00"/>
    <w:rsid w:val="005932C8"/>
    <w:rsid w:val="005958F6"/>
    <w:rsid w:val="00596C71"/>
    <w:rsid w:val="005A5B4B"/>
    <w:rsid w:val="005A5CB9"/>
    <w:rsid w:val="005A74CB"/>
    <w:rsid w:val="005B2DC5"/>
    <w:rsid w:val="005B44CA"/>
    <w:rsid w:val="005B4C5F"/>
    <w:rsid w:val="005B54A6"/>
    <w:rsid w:val="005B6327"/>
    <w:rsid w:val="005B6610"/>
    <w:rsid w:val="005C0C0B"/>
    <w:rsid w:val="005C33A7"/>
    <w:rsid w:val="005C7FED"/>
    <w:rsid w:val="005D0C59"/>
    <w:rsid w:val="005D1DC9"/>
    <w:rsid w:val="005D28A4"/>
    <w:rsid w:val="005E0DC6"/>
    <w:rsid w:val="005E166C"/>
    <w:rsid w:val="005E216D"/>
    <w:rsid w:val="005E3360"/>
    <w:rsid w:val="005E5024"/>
    <w:rsid w:val="005E5EB5"/>
    <w:rsid w:val="005F1AEC"/>
    <w:rsid w:val="005F59E7"/>
    <w:rsid w:val="005F5DE8"/>
    <w:rsid w:val="005F6383"/>
    <w:rsid w:val="005F63DF"/>
    <w:rsid w:val="005F7D85"/>
    <w:rsid w:val="005F7EE4"/>
    <w:rsid w:val="00606906"/>
    <w:rsid w:val="00611E18"/>
    <w:rsid w:val="00611EB4"/>
    <w:rsid w:val="00612DBC"/>
    <w:rsid w:val="00615858"/>
    <w:rsid w:val="00616DF2"/>
    <w:rsid w:val="00622A2C"/>
    <w:rsid w:val="0062799E"/>
    <w:rsid w:val="006321D1"/>
    <w:rsid w:val="0063259D"/>
    <w:rsid w:val="00643F10"/>
    <w:rsid w:val="00644E2D"/>
    <w:rsid w:val="00647E5B"/>
    <w:rsid w:val="006579D3"/>
    <w:rsid w:val="00661EAE"/>
    <w:rsid w:val="0066383A"/>
    <w:rsid w:val="00663A7F"/>
    <w:rsid w:val="00664E62"/>
    <w:rsid w:val="00670CFA"/>
    <w:rsid w:val="006711D9"/>
    <w:rsid w:val="00675CF7"/>
    <w:rsid w:val="00675E9F"/>
    <w:rsid w:val="006822BC"/>
    <w:rsid w:val="0068239D"/>
    <w:rsid w:val="0068380C"/>
    <w:rsid w:val="00683CB3"/>
    <w:rsid w:val="00690820"/>
    <w:rsid w:val="00690C6E"/>
    <w:rsid w:val="006950E6"/>
    <w:rsid w:val="006A00C3"/>
    <w:rsid w:val="006A0153"/>
    <w:rsid w:val="006A0D7C"/>
    <w:rsid w:val="006A1F58"/>
    <w:rsid w:val="006A2218"/>
    <w:rsid w:val="006A2D07"/>
    <w:rsid w:val="006B24E3"/>
    <w:rsid w:val="006B5CE7"/>
    <w:rsid w:val="006B686F"/>
    <w:rsid w:val="006B6C0D"/>
    <w:rsid w:val="006B7DD1"/>
    <w:rsid w:val="006C0DC3"/>
    <w:rsid w:val="006C295B"/>
    <w:rsid w:val="006C7BBC"/>
    <w:rsid w:val="006D263D"/>
    <w:rsid w:val="006D2CEE"/>
    <w:rsid w:val="006D75A3"/>
    <w:rsid w:val="006E6822"/>
    <w:rsid w:val="006E78FE"/>
    <w:rsid w:val="006F0C12"/>
    <w:rsid w:val="006F3C1E"/>
    <w:rsid w:val="007036DF"/>
    <w:rsid w:val="007042B3"/>
    <w:rsid w:val="00706064"/>
    <w:rsid w:val="0071041D"/>
    <w:rsid w:val="007202F2"/>
    <w:rsid w:val="00721CE7"/>
    <w:rsid w:val="00722BC2"/>
    <w:rsid w:val="0072363E"/>
    <w:rsid w:val="007306FE"/>
    <w:rsid w:val="00731405"/>
    <w:rsid w:val="00732598"/>
    <w:rsid w:val="007330BE"/>
    <w:rsid w:val="00734577"/>
    <w:rsid w:val="00734CAA"/>
    <w:rsid w:val="00736DED"/>
    <w:rsid w:val="007430BE"/>
    <w:rsid w:val="0074329F"/>
    <w:rsid w:val="0074570E"/>
    <w:rsid w:val="00746F38"/>
    <w:rsid w:val="0075020F"/>
    <w:rsid w:val="00766604"/>
    <w:rsid w:val="00767C83"/>
    <w:rsid w:val="0077281D"/>
    <w:rsid w:val="007738A1"/>
    <w:rsid w:val="00774C8F"/>
    <w:rsid w:val="007762DB"/>
    <w:rsid w:val="0078093F"/>
    <w:rsid w:val="007810E8"/>
    <w:rsid w:val="00782070"/>
    <w:rsid w:val="00783338"/>
    <w:rsid w:val="00783AEC"/>
    <w:rsid w:val="0078448E"/>
    <w:rsid w:val="00785A4C"/>
    <w:rsid w:val="0079497F"/>
    <w:rsid w:val="00795DDA"/>
    <w:rsid w:val="00796675"/>
    <w:rsid w:val="007974B2"/>
    <w:rsid w:val="00797974"/>
    <w:rsid w:val="007A1F3D"/>
    <w:rsid w:val="007A2FB5"/>
    <w:rsid w:val="007A32BD"/>
    <w:rsid w:val="007A3BAA"/>
    <w:rsid w:val="007A3E12"/>
    <w:rsid w:val="007A6A52"/>
    <w:rsid w:val="007A7BBD"/>
    <w:rsid w:val="007B0160"/>
    <w:rsid w:val="007B28CF"/>
    <w:rsid w:val="007B2D7D"/>
    <w:rsid w:val="007B3D5A"/>
    <w:rsid w:val="007B4A09"/>
    <w:rsid w:val="007B4EFE"/>
    <w:rsid w:val="007B5B8F"/>
    <w:rsid w:val="007B711E"/>
    <w:rsid w:val="007B7988"/>
    <w:rsid w:val="007C4FA5"/>
    <w:rsid w:val="007C7F7B"/>
    <w:rsid w:val="007D2260"/>
    <w:rsid w:val="007D23F0"/>
    <w:rsid w:val="007D43D7"/>
    <w:rsid w:val="007D5217"/>
    <w:rsid w:val="007D5C0F"/>
    <w:rsid w:val="007D7672"/>
    <w:rsid w:val="007D7AFD"/>
    <w:rsid w:val="007D7DDC"/>
    <w:rsid w:val="007E2C49"/>
    <w:rsid w:val="007E655A"/>
    <w:rsid w:val="007E756B"/>
    <w:rsid w:val="007E7B1D"/>
    <w:rsid w:val="007F0137"/>
    <w:rsid w:val="007F25AB"/>
    <w:rsid w:val="007F2B14"/>
    <w:rsid w:val="007F3DE1"/>
    <w:rsid w:val="007F7ACA"/>
    <w:rsid w:val="007F7B12"/>
    <w:rsid w:val="007F7F82"/>
    <w:rsid w:val="0080174A"/>
    <w:rsid w:val="008026DE"/>
    <w:rsid w:val="0080647A"/>
    <w:rsid w:val="008079D5"/>
    <w:rsid w:val="00810365"/>
    <w:rsid w:val="0081146B"/>
    <w:rsid w:val="00814924"/>
    <w:rsid w:val="00822B4E"/>
    <w:rsid w:val="00831C2A"/>
    <w:rsid w:val="00831D80"/>
    <w:rsid w:val="0083259F"/>
    <w:rsid w:val="00832B0D"/>
    <w:rsid w:val="00832D4A"/>
    <w:rsid w:val="008337A8"/>
    <w:rsid w:val="00835933"/>
    <w:rsid w:val="00841749"/>
    <w:rsid w:val="00842BB5"/>
    <w:rsid w:val="008444B7"/>
    <w:rsid w:val="0084583C"/>
    <w:rsid w:val="00846FE8"/>
    <w:rsid w:val="008471C3"/>
    <w:rsid w:val="008537FB"/>
    <w:rsid w:val="0085387E"/>
    <w:rsid w:val="0085414A"/>
    <w:rsid w:val="00855530"/>
    <w:rsid w:val="00856C1C"/>
    <w:rsid w:val="00856ED6"/>
    <w:rsid w:val="00861ED8"/>
    <w:rsid w:val="0086375E"/>
    <w:rsid w:val="0086762F"/>
    <w:rsid w:val="00870892"/>
    <w:rsid w:val="00870C79"/>
    <w:rsid w:val="00870CED"/>
    <w:rsid w:val="00871D84"/>
    <w:rsid w:val="00872102"/>
    <w:rsid w:val="0087282D"/>
    <w:rsid w:val="00882665"/>
    <w:rsid w:val="00885579"/>
    <w:rsid w:val="00887425"/>
    <w:rsid w:val="0089046F"/>
    <w:rsid w:val="008909B8"/>
    <w:rsid w:val="00890F04"/>
    <w:rsid w:val="00895A97"/>
    <w:rsid w:val="008A341C"/>
    <w:rsid w:val="008A4A43"/>
    <w:rsid w:val="008B23D5"/>
    <w:rsid w:val="008B2478"/>
    <w:rsid w:val="008B24DE"/>
    <w:rsid w:val="008B7147"/>
    <w:rsid w:val="008B778E"/>
    <w:rsid w:val="008C1672"/>
    <w:rsid w:val="008C1910"/>
    <w:rsid w:val="008C2143"/>
    <w:rsid w:val="008C2220"/>
    <w:rsid w:val="008C253F"/>
    <w:rsid w:val="008D0DA3"/>
    <w:rsid w:val="008D192D"/>
    <w:rsid w:val="008D1EC0"/>
    <w:rsid w:val="008D6C25"/>
    <w:rsid w:val="008E132D"/>
    <w:rsid w:val="008E32BF"/>
    <w:rsid w:val="008E5390"/>
    <w:rsid w:val="008E694D"/>
    <w:rsid w:val="008E7747"/>
    <w:rsid w:val="008F1875"/>
    <w:rsid w:val="008F1CCF"/>
    <w:rsid w:val="008F5F6C"/>
    <w:rsid w:val="008F62D4"/>
    <w:rsid w:val="008F697F"/>
    <w:rsid w:val="008F73DD"/>
    <w:rsid w:val="009028D0"/>
    <w:rsid w:val="00906432"/>
    <w:rsid w:val="009078C0"/>
    <w:rsid w:val="00907D6F"/>
    <w:rsid w:val="009107AB"/>
    <w:rsid w:val="00910C7E"/>
    <w:rsid w:val="00910DD2"/>
    <w:rsid w:val="00917621"/>
    <w:rsid w:val="00917C43"/>
    <w:rsid w:val="009217B1"/>
    <w:rsid w:val="00922053"/>
    <w:rsid w:val="00922169"/>
    <w:rsid w:val="0092296A"/>
    <w:rsid w:val="00925156"/>
    <w:rsid w:val="009256A9"/>
    <w:rsid w:val="009263A9"/>
    <w:rsid w:val="00927F9B"/>
    <w:rsid w:val="00930566"/>
    <w:rsid w:val="00931705"/>
    <w:rsid w:val="00932282"/>
    <w:rsid w:val="00935491"/>
    <w:rsid w:val="00936299"/>
    <w:rsid w:val="00936F39"/>
    <w:rsid w:val="00942A54"/>
    <w:rsid w:val="00946437"/>
    <w:rsid w:val="00953AED"/>
    <w:rsid w:val="00956EFD"/>
    <w:rsid w:val="00956F94"/>
    <w:rsid w:val="00964538"/>
    <w:rsid w:val="009648FA"/>
    <w:rsid w:val="00965087"/>
    <w:rsid w:val="00965326"/>
    <w:rsid w:val="00967A0C"/>
    <w:rsid w:val="009706ED"/>
    <w:rsid w:val="0097324D"/>
    <w:rsid w:val="00973740"/>
    <w:rsid w:val="00975456"/>
    <w:rsid w:val="00976A1E"/>
    <w:rsid w:val="0098152F"/>
    <w:rsid w:val="00981EC9"/>
    <w:rsid w:val="00982D7E"/>
    <w:rsid w:val="00985630"/>
    <w:rsid w:val="0098584B"/>
    <w:rsid w:val="00991BC0"/>
    <w:rsid w:val="00993A50"/>
    <w:rsid w:val="009941AF"/>
    <w:rsid w:val="009A028C"/>
    <w:rsid w:val="009A1305"/>
    <w:rsid w:val="009A22EC"/>
    <w:rsid w:val="009A5536"/>
    <w:rsid w:val="009B38B7"/>
    <w:rsid w:val="009B7B31"/>
    <w:rsid w:val="009C1602"/>
    <w:rsid w:val="009C33C7"/>
    <w:rsid w:val="009C3E49"/>
    <w:rsid w:val="009C462A"/>
    <w:rsid w:val="009C6132"/>
    <w:rsid w:val="009C74B8"/>
    <w:rsid w:val="009C7CF6"/>
    <w:rsid w:val="009D1BEB"/>
    <w:rsid w:val="009D20AF"/>
    <w:rsid w:val="009D3F5E"/>
    <w:rsid w:val="009E294F"/>
    <w:rsid w:val="009E6012"/>
    <w:rsid w:val="009F2615"/>
    <w:rsid w:val="009F2B2B"/>
    <w:rsid w:val="009F34DF"/>
    <w:rsid w:val="009F3CFE"/>
    <w:rsid w:val="009F6AAE"/>
    <w:rsid w:val="009F7C5D"/>
    <w:rsid w:val="00A0003E"/>
    <w:rsid w:val="00A002FD"/>
    <w:rsid w:val="00A02E15"/>
    <w:rsid w:val="00A04539"/>
    <w:rsid w:val="00A06B3B"/>
    <w:rsid w:val="00A104B0"/>
    <w:rsid w:val="00A15378"/>
    <w:rsid w:val="00A23386"/>
    <w:rsid w:val="00A25B37"/>
    <w:rsid w:val="00A26607"/>
    <w:rsid w:val="00A26BEB"/>
    <w:rsid w:val="00A27E6E"/>
    <w:rsid w:val="00A3014E"/>
    <w:rsid w:val="00A318CE"/>
    <w:rsid w:val="00A33ABA"/>
    <w:rsid w:val="00A34C28"/>
    <w:rsid w:val="00A37568"/>
    <w:rsid w:val="00A400CC"/>
    <w:rsid w:val="00A447F0"/>
    <w:rsid w:val="00A45734"/>
    <w:rsid w:val="00A45D6C"/>
    <w:rsid w:val="00A552CA"/>
    <w:rsid w:val="00A55A7D"/>
    <w:rsid w:val="00A55F65"/>
    <w:rsid w:val="00A57BBF"/>
    <w:rsid w:val="00A6382B"/>
    <w:rsid w:val="00A71CC0"/>
    <w:rsid w:val="00A723C5"/>
    <w:rsid w:val="00A73198"/>
    <w:rsid w:val="00A82524"/>
    <w:rsid w:val="00A83859"/>
    <w:rsid w:val="00A84D8B"/>
    <w:rsid w:val="00A85057"/>
    <w:rsid w:val="00A86654"/>
    <w:rsid w:val="00A866A0"/>
    <w:rsid w:val="00A86975"/>
    <w:rsid w:val="00A93214"/>
    <w:rsid w:val="00A954A4"/>
    <w:rsid w:val="00A95EC3"/>
    <w:rsid w:val="00A96B11"/>
    <w:rsid w:val="00A96C07"/>
    <w:rsid w:val="00AA16A8"/>
    <w:rsid w:val="00AA1F1D"/>
    <w:rsid w:val="00AA23D1"/>
    <w:rsid w:val="00AA259D"/>
    <w:rsid w:val="00AA25DE"/>
    <w:rsid w:val="00AA70B9"/>
    <w:rsid w:val="00AB788A"/>
    <w:rsid w:val="00AB7A21"/>
    <w:rsid w:val="00AC55EB"/>
    <w:rsid w:val="00AD44A6"/>
    <w:rsid w:val="00AD5597"/>
    <w:rsid w:val="00AD5EAB"/>
    <w:rsid w:val="00AD789B"/>
    <w:rsid w:val="00AE0C5D"/>
    <w:rsid w:val="00AE2E15"/>
    <w:rsid w:val="00AE487C"/>
    <w:rsid w:val="00AE5838"/>
    <w:rsid w:val="00AE76AD"/>
    <w:rsid w:val="00AF3234"/>
    <w:rsid w:val="00AF4B1E"/>
    <w:rsid w:val="00AF6E09"/>
    <w:rsid w:val="00AF7F7C"/>
    <w:rsid w:val="00B01542"/>
    <w:rsid w:val="00B0419E"/>
    <w:rsid w:val="00B15445"/>
    <w:rsid w:val="00B157D6"/>
    <w:rsid w:val="00B166B5"/>
    <w:rsid w:val="00B16AD0"/>
    <w:rsid w:val="00B17950"/>
    <w:rsid w:val="00B21530"/>
    <w:rsid w:val="00B23430"/>
    <w:rsid w:val="00B27B7B"/>
    <w:rsid w:val="00B313B4"/>
    <w:rsid w:val="00B31DB5"/>
    <w:rsid w:val="00B36172"/>
    <w:rsid w:val="00B37B7D"/>
    <w:rsid w:val="00B37BC7"/>
    <w:rsid w:val="00B44277"/>
    <w:rsid w:val="00B50CEF"/>
    <w:rsid w:val="00B52249"/>
    <w:rsid w:val="00B53727"/>
    <w:rsid w:val="00B62618"/>
    <w:rsid w:val="00B62716"/>
    <w:rsid w:val="00B63C79"/>
    <w:rsid w:val="00B650DC"/>
    <w:rsid w:val="00B7234C"/>
    <w:rsid w:val="00B773E7"/>
    <w:rsid w:val="00B77F12"/>
    <w:rsid w:val="00B812E6"/>
    <w:rsid w:val="00B81A8C"/>
    <w:rsid w:val="00B82146"/>
    <w:rsid w:val="00B85601"/>
    <w:rsid w:val="00B85FCC"/>
    <w:rsid w:val="00B90A0C"/>
    <w:rsid w:val="00B915D7"/>
    <w:rsid w:val="00B91890"/>
    <w:rsid w:val="00B93A07"/>
    <w:rsid w:val="00BA03A1"/>
    <w:rsid w:val="00BA0421"/>
    <w:rsid w:val="00BA0597"/>
    <w:rsid w:val="00BA0AFE"/>
    <w:rsid w:val="00BA14A6"/>
    <w:rsid w:val="00BB1753"/>
    <w:rsid w:val="00BB3434"/>
    <w:rsid w:val="00BB4392"/>
    <w:rsid w:val="00BC259A"/>
    <w:rsid w:val="00BC37AE"/>
    <w:rsid w:val="00BC495F"/>
    <w:rsid w:val="00BC649D"/>
    <w:rsid w:val="00BC6AF5"/>
    <w:rsid w:val="00BD0FD1"/>
    <w:rsid w:val="00BD207B"/>
    <w:rsid w:val="00BD34B2"/>
    <w:rsid w:val="00BD389D"/>
    <w:rsid w:val="00BD4761"/>
    <w:rsid w:val="00BD779A"/>
    <w:rsid w:val="00BE17A8"/>
    <w:rsid w:val="00BE3E7F"/>
    <w:rsid w:val="00BE4358"/>
    <w:rsid w:val="00BE70CC"/>
    <w:rsid w:val="00BE7D48"/>
    <w:rsid w:val="00BF15B9"/>
    <w:rsid w:val="00BF1974"/>
    <w:rsid w:val="00BF347F"/>
    <w:rsid w:val="00BF3608"/>
    <w:rsid w:val="00BF5C92"/>
    <w:rsid w:val="00BF65DC"/>
    <w:rsid w:val="00C05D2B"/>
    <w:rsid w:val="00C14FE8"/>
    <w:rsid w:val="00C2052E"/>
    <w:rsid w:val="00C22773"/>
    <w:rsid w:val="00C24B0B"/>
    <w:rsid w:val="00C255D3"/>
    <w:rsid w:val="00C27660"/>
    <w:rsid w:val="00C313D7"/>
    <w:rsid w:val="00C3254E"/>
    <w:rsid w:val="00C337BB"/>
    <w:rsid w:val="00C36156"/>
    <w:rsid w:val="00C3712A"/>
    <w:rsid w:val="00C37602"/>
    <w:rsid w:val="00C42982"/>
    <w:rsid w:val="00C46955"/>
    <w:rsid w:val="00C473A0"/>
    <w:rsid w:val="00C5017B"/>
    <w:rsid w:val="00C52253"/>
    <w:rsid w:val="00C55524"/>
    <w:rsid w:val="00C55E84"/>
    <w:rsid w:val="00C57B87"/>
    <w:rsid w:val="00C60410"/>
    <w:rsid w:val="00C6068A"/>
    <w:rsid w:val="00C61DB5"/>
    <w:rsid w:val="00C63766"/>
    <w:rsid w:val="00C71F7B"/>
    <w:rsid w:val="00C733CF"/>
    <w:rsid w:val="00C73906"/>
    <w:rsid w:val="00C7442E"/>
    <w:rsid w:val="00C76692"/>
    <w:rsid w:val="00C768CD"/>
    <w:rsid w:val="00C83287"/>
    <w:rsid w:val="00C85BBF"/>
    <w:rsid w:val="00C909DC"/>
    <w:rsid w:val="00C90E04"/>
    <w:rsid w:val="00C92822"/>
    <w:rsid w:val="00C94F90"/>
    <w:rsid w:val="00CA18EC"/>
    <w:rsid w:val="00CA20F4"/>
    <w:rsid w:val="00CA237F"/>
    <w:rsid w:val="00CA37B2"/>
    <w:rsid w:val="00CB02BB"/>
    <w:rsid w:val="00CB5CC3"/>
    <w:rsid w:val="00CC02E4"/>
    <w:rsid w:val="00CC207A"/>
    <w:rsid w:val="00CC210E"/>
    <w:rsid w:val="00CC591B"/>
    <w:rsid w:val="00CC72E5"/>
    <w:rsid w:val="00CC7C93"/>
    <w:rsid w:val="00CD03EB"/>
    <w:rsid w:val="00CD12F8"/>
    <w:rsid w:val="00CD27A0"/>
    <w:rsid w:val="00CD4339"/>
    <w:rsid w:val="00CD561B"/>
    <w:rsid w:val="00CD5FAC"/>
    <w:rsid w:val="00CE25DA"/>
    <w:rsid w:val="00CF3106"/>
    <w:rsid w:val="00CF5210"/>
    <w:rsid w:val="00D06A65"/>
    <w:rsid w:val="00D06BC4"/>
    <w:rsid w:val="00D14CAA"/>
    <w:rsid w:val="00D20C4B"/>
    <w:rsid w:val="00D20CEB"/>
    <w:rsid w:val="00D20F88"/>
    <w:rsid w:val="00D21199"/>
    <w:rsid w:val="00D2122F"/>
    <w:rsid w:val="00D22270"/>
    <w:rsid w:val="00D24591"/>
    <w:rsid w:val="00D24CC9"/>
    <w:rsid w:val="00D32388"/>
    <w:rsid w:val="00D331C7"/>
    <w:rsid w:val="00D335F3"/>
    <w:rsid w:val="00D3397D"/>
    <w:rsid w:val="00D35353"/>
    <w:rsid w:val="00D41337"/>
    <w:rsid w:val="00D41774"/>
    <w:rsid w:val="00D4444B"/>
    <w:rsid w:val="00D44758"/>
    <w:rsid w:val="00D524A6"/>
    <w:rsid w:val="00D53E61"/>
    <w:rsid w:val="00D6563F"/>
    <w:rsid w:val="00D66C05"/>
    <w:rsid w:val="00D709F8"/>
    <w:rsid w:val="00D71420"/>
    <w:rsid w:val="00D73B30"/>
    <w:rsid w:val="00D745E9"/>
    <w:rsid w:val="00D75A8B"/>
    <w:rsid w:val="00D75CE2"/>
    <w:rsid w:val="00D77A7B"/>
    <w:rsid w:val="00D805E8"/>
    <w:rsid w:val="00D81729"/>
    <w:rsid w:val="00D83A27"/>
    <w:rsid w:val="00D83B78"/>
    <w:rsid w:val="00D8484D"/>
    <w:rsid w:val="00D906D7"/>
    <w:rsid w:val="00D93FF9"/>
    <w:rsid w:val="00DA106C"/>
    <w:rsid w:val="00DA576D"/>
    <w:rsid w:val="00DA5A57"/>
    <w:rsid w:val="00DA6729"/>
    <w:rsid w:val="00DB10BB"/>
    <w:rsid w:val="00DB40E7"/>
    <w:rsid w:val="00DB43F9"/>
    <w:rsid w:val="00DB5CB9"/>
    <w:rsid w:val="00DB6DF8"/>
    <w:rsid w:val="00DB776A"/>
    <w:rsid w:val="00DC20FE"/>
    <w:rsid w:val="00DC6EBE"/>
    <w:rsid w:val="00DD1DFB"/>
    <w:rsid w:val="00DD29CB"/>
    <w:rsid w:val="00DD2F6C"/>
    <w:rsid w:val="00DD37E6"/>
    <w:rsid w:val="00DD486F"/>
    <w:rsid w:val="00DD67A4"/>
    <w:rsid w:val="00DD7710"/>
    <w:rsid w:val="00DE15BD"/>
    <w:rsid w:val="00DE36AD"/>
    <w:rsid w:val="00DE4A92"/>
    <w:rsid w:val="00DE68FE"/>
    <w:rsid w:val="00DF0189"/>
    <w:rsid w:val="00DF1145"/>
    <w:rsid w:val="00DF35BF"/>
    <w:rsid w:val="00DF3E75"/>
    <w:rsid w:val="00DF6E23"/>
    <w:rsid w:val="00DF7970"/>
    <w:rsid w:val="00E00B4E"/>
    <w:rsid w:val="00E03F32"/>
    <w:rsid w:val="00E04806"/>
    <w:rsid w:val="00E05CA7"/>
    <w:rsid w:val="00E12470"/>
    <w:rsid w:val="00E12972"/>
    <w:rsid w:val="00E133D9"/>
    <w:rsid w:val="00E1445F"/>
    <w:rsid w:val="00E1646E"/>
    <w:rsid w:val="00E22D85"/>
    <w:rsid w:val="00E2345E"/>
    <w:rsid w:val="00E23CB3"/>
    <w:rsid w:val="00E27DDD"/>
    <w:rsid w:val="00E374B2"/>
    <w:rsid w:val="00E405A1"/>
    <w:rsid w:val="00E42F19"/>
    <w:rsid w:val="00E43693"/>
    <w:rsid w:val="00E46A3D"/>
    <w:rsid w:val="00E52BC9"/>
    <w:rsid w:val="00E6032B"/>
    <w:rsid w:val="00E61E1A"/>
    <w:rsid w:val="00E6310F"/>
    <w:rsid w:val="00E63112"/>
    <w:rsid w:val="00E660BC"/>
    <w:rsid w:val="00E665BF"/>
    <w:rsid w:val="00E66EF1"/>
    <w:rsid w:val="00E70DDF"/>
    <w:rsid w:val="00E7148E"/>
    <w:rsid w:val="00E746B1"/>
    <w:rsid w:val="00E748B9"/>
    <w:rsid w:val="00E80BE6"/>
    <w:rsid w:val="00E81741"/>
    <w:rsid w:val="00E82482"/>
    <w:rsid w:val="00E865D0"/>
    <w:rsid w:val="00E90353"/>
    <w:rsid w:val="00E912B1"/>
    <w:rsid w:val="00E91AC2"/>
    <w:rsid w:val="00E93DC5"/>
    <w:rsid w:val="00E93DCA"/>
    <w:rsid w:val="00E95565"/>
    <w:rsid w:val="00E95668"/>
    <w:rsid w:val="00E96827"/>
    <w:rsid w:val="00EA0D96"/>
    <w:rsid w:val="00EA28B8"/>
    <w:rsid w:val="00EA3CBC"/>
    <w:rsid w:val="00EA4547"/>
    <w:rsid w:val="00EA5375"/>
    <w:rsid w:val="00EA6384"/>
    <w:rsid w:val="00EB02F5"/>
    <w:rsid w:val="00EB1CE4"/>
    <w:rsid w:val="00EB3C25"/>
    <w:rsid w:val="00EC1D1F"/>
    <w:rsid w:val="00EC3938"/>
    <w:rsid w:val="00EC465A"/>
    <w:rsid w:val="00EC6C62"/>
    <w:rsid w:val="00EC72CE"/>
    <w:rsid w:val="00ED1759"/>
    <w:rsid w:val="00ED1C46"/>
    <w:rsid w:val="00ED2004"/>
    <w:rsid w:val="00ED563B"/>
    <w:rsid w:val="00ED791A"/>
    <w:rsid w:val="00EE134B"/>
    <w:rsid w:val="00EE5207"/>
    <w:rsid w:val="00EE77C6"/>
    <w:rsid w:val="00EF1880"/>
    <w:rsid w:val="00EF2194"/>
    <w:rsid w:val="00EF5281"/>
    <w:rsid w:val="00EF5BBE"/>
    <w:rsid w:val="00F06103"/>
    <w:rsid w:val="00F06E38"/>
    <w:rsid w:val="00F10B80"/>
    <w:rsid w:val="00F10D39"/>
    <w:rsid w:val="00F11345"/>
    <w:rsid w:val="00F1557E"/>
    <w:rsid w:val="00F23598"/>
    <w:rsid w:val="00F246B8"/>
    <w:rsid w:val="00F25A64"/>
    <w:rsid w:val="00F27280"/>
    <w:rsid w:val="00F27C79"/>
    <w:rsid w:val="00F32AC8"/>
    <w:rsid w:val="00F40AAD"/>
    <w:rsid w:val="00F43386"/>
    <w:rsid w:val="00F46AE3"/>
    <w:rsid w:val="00F51D63"/>
    <w:rsid w:val="00F548C0"/>
    <w:rsid w:val="00F54B15"/>
    <w:rsid w:val="00F56337"/>
    <w:rsid w:val="00F56490"/>
    <w:rsid w:val="00F60BCA"/>
    <w:rsid w:val="00F647AC"/>
    <w:rsid w:val="00F76268"/>
    <w:rsid w:val="00F77F88"/>
    <w:rsid w:val="00F8178C"/>
    <w:rsid w:val="00F84B91"/>
    <w:rsid w:val="00F84E01"/>
    <w:rsid w:val="00F86F0E"/>
    <w:rsid w:val="00F90E13"/>
    <w:rsid w:val="00F93919"/>
    <w:rsid w:val="00F93B5D"/>
    <w:rsid w:val="00F944A1"/>
    <w:rsid w:val="00F9672B"/>
    <w:rsid w:val="00FA7A80"/>
    <w:rsid w:val="00FB16B0"/>
    <w:rsid w:val="00FB2784"/>
    <w:rsid w:val="00FB2CC0"/>
    <w:rsid w:val="00FB4BD9"/>
    <w:rsid w:val="00FC159A"/>
    <w:rsid w:val="00FC5774"/>
    <w:rsid w:val="00FC6A5D"/>
    <w:rsid w:val="00FC6CEA"/>
    <w:rsid w:val="00FC7170"/>
    <w:rsid w:val="00FD6499"/>
    <w:rsid w:val="00FD68AC"/>
    <w:rsid w:val="00FD6FDE"/>
    <w:rsid w:val="00FD75CB"/>
    <w:rsid w:val="00FE35E4"/>
    <w:rsid w:val="00FE4464"/>
    <w:rsid w:val="00FE65AE"/>
    <w:rsid w:val="00FE7B9C"/>
    <w:rsid w:val="00FF431D"/>
    <w:rsid w:val="00FF7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22450"/>
  <w15:chartTrackingRefBased/>
  <w15:docId w15:val="{321AC55F-1434-4335-8901-9107CF9B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607"/>
    <w:pPr>
      <w:ind w:left="720"/>
      <w:contextualSpacing/>
    </w:pPr>
  </w:style>
  <w:style w:type="paragraph" w:styleId="Encabezado">
    <w:name w:val="header"/>
    <w:basedOn w:val="Normal"/>
    <w:link w:val="EncabezadoCar"/>
    <w:uiPriority w:val="99"/>
    <w:unhideWhenUsed/>
    <w:rsid w:val="002D42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4231"/>
  </w:style>
  <w:style w:type="paragraph" w:styleId="Piedepgina">
    <w:name w:val="footer"/>
    <w:basedOn w:val="Normal"/>
    <w:link w:val="PiedepginaCar"/>
    <w:uiPriority w:val="99"/>
    <w:unhideWhenUsed/>
    <w:rsid w:val="002D42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4231"/>
  </w:style>
  <w:style w:type="character" w:customStyle="1" w:styleId="selectable-text">
    <w:name w:val="selectable-text"/>
    <w:basedOn w:val="Fuentedeprrafopredeter"/>
    <w:rsid w:val="00D335F3"/>
  </w:style>
  <w:style w:type="table" w:styleId="Tablaconcuadrcula">
    <w:name w:val="Table Grid"/>
    <w:basedOn w:val="Tablanormal"/>
    <w:uiPriority w:val="39"/>
    <w:rsid w:val="00E1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A65E1"/>
    <w:rPr>
      <w:color w:val="0563C1" w:themeColor="hyperlink"/>
      <w:u w:val="single"/>
    </w:rPr>
  </w:style>
  <w:style w:type="character" w:customStyle="1" w:styleId="UnresolvedMention">
    <w:name w:val="Unresolved Mention"/>
    <w:basedOn w:val="Fuentedeprrafopredeter"/>
    <w:uiPriority w:val="99"/>
    <w:semiHidden/>
    <w:unhideWhenUsed/>
    <w:rsid w:val="000A65E1"/>
    <w:rPr>
      <w:color w:val="605E5C"/>
      <w:shd w:val="clear" w:color="auto" w:fill="E1DFDD"/>
    </w:rPr>
  </w:style>
  <w:style w:type="character" w:styleId="Refdecomentario">
    <w:name w:val="annotation reference"/>
    <w:basedOn w:val="Fuentedeprrafopredeter"/>
    <w:uiPriority w:val="99"/>
    <w:semiHidden/>
    <w:unhideWhenUsed/>
    <w:rsid w:val="00F60BCA"/>
    <w:rPr>
      <w:sz w:val="16"/>
      <w:szCs w:val="16"/>
    </w:rPr>
  </w:style>
  <w:style w:type="paragraph" w:styleId="Textocomentario">
    <w:name w:val="annotation text"/>
    <w:basedOn w:val="Normal"/>
    <w:link w:val="TextocomentarioCar"/>
    <w:uiPriority w:val="99"/>
    <w:semiHidden/>
    <w:unhideWhenUsed/>
    <w:rsid w:val="00F60B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BCA"/>
    <w:rPr>
      <w:sz w:val="20"/>
      <w:szCs w:val="20"/>
    </w:rPr>
  </w:style>
  <w:style w:type="paragraph" w:styleId="Asuntodelcomentario">
    <w:name w:val="annotation subject"/>
    <w:basedOn w:val="Textocomentario"/>
    <w:next w:val="Textocomentario"/>
    <w:link w:val="AsuntodelcomentarioCar"/>
    <w:uiPriority w:val="99"/>
    <w:semiHidden/>
    <w:unhideWhenUsed/>
    <w:rsid w:val="00F60BCA"/>
    <w:rPr>
      <w:b/>
      <w:bCs/>
    </w:rPr>
  </w:style>
  <w:style w:type="character" w:customStyle="1" w:styleId="AsuntodelcomentarioCar">
    <w:name w:val="Asunto del comentario Car"/>
    <w:basedOn w:val="TextocomentarioCar"/>
    <w:link w:val="Asuntodelcomentario"/>
    <w:uiPriority w:val="99"/>
    <w:semiHidden/>
    <w:rsid w:val="00F60BCA"/>
    <w:rPr>
      <w:b/>
      <w:bCs/>
      <w:sz w:val="20"/>
      <w:szCs w:val="20"/>
    </w:rPr>
  </w:style>
  <w:style w:type="paragraph" w:styleId="Textodeglobo">
    <w:name w:val="Balloon Text"/>
    <w:basedOn w:val="Normal"/>
    <w:link w:val="TextodegloboCar"/>
    <w:uiPriority w:val="99"/>
    <w:semiHidden/>
    <w:unhideWhenUsed/>
    <w:rsid w:val="00F60BC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60BCA"/>
    <w:rPr>
      <w:rFonts w:ascii="Times New Roman" w:hAnsi="Times New Roman" w:cs="Times New Roman"/>
      <w:sz w:val="18"/>
      <w:szCs w:val="18"/>
    </w:rPr>
  </w:style>
  <w:style w:type="character" w:customStyle="1" w:styleId="apple-converted-space">
    <w:name w:val="apple-converted-space"/>
    <w:basedOn w:val="Fuentedeprrafopredeter"/>
    <w:rsid w:val="00B8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48134">
      <w:bodyDiv w:val="1"/>
      <w:marLeft w:val="0"/>
      <w:marRight w:val="0"/>
      <w:marTop w:val="0"/>
      <w:marBottom w:val="0"/>
      <w:divBdr>
        <w:top w:val="none" w:sz="0" w:space="0" w:color="auto"/>
        <w:left w:val="none" w:sz="0" w:space="0" w:color="auto"/>
        <w:bottom w:val="none" w:sz="0" w:space="0" w:color="auto"/>
        <w:right w:val="none" w:sz="0" w:space="0" w:color="auto"/>
      </w:divBdr>
    </w:div>
    <w:div w:id="8099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F8DC3C6CE3B4AB08E160E66325E4F" ma:contentTypeVersion="14" ma:contentTypeDescription="Crear nuevo documento." ma:contentTypeScope="" ma:versionID="1bd6fdc6ba6a09513d20edf18388be7d">
  <xsd:schema xmlns:xsd="http://www.w3.org/2001/XMLSchema" xmlns:xs="http://www.w3.org/2001/XMLSchema" xmlns:p="http://schemas.microsoft.com/office/2006/metadata/properties" xmlns:ns3="15b85db0-ae0f-46e1-a73b-8a8912f175b4" xmlns:ns4="efc84300-25c5-4e08-94ef-344fb97808b3" targetNamespace="http://schemas.microsoft.com/office/2006/metadata/properties" ma:root="true" ma:fieldsID="d6cfdf6e225a655235b290d48bd781e5" ns3:_="" ns4:_="">
    <xsd:import namespace="15b85db0-ae0f-46e1-a73b-8a8912f175b4"/>
    <xsd:import namespace="efc84300-25c5-4e08-94ef-344fb97808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85db0-ae0f-46e1-a73b-8a8912f17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84300-25c5-4e08-94ef-344fb97808b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3294-0750-4B62-A134-A3BDE5F7A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85db0-ae0f-46e1-a73b-8a8912f175b4"/>
    <ds:schemaRef ds:uri="efc84300-25c5-4e08-94ef-344fb9780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E256F-B9CF-496D-8528-76D8CF8859A1}">
  <ds:schemaRefs>
    <ds:schemaRef ds:uri="http://schemas.microsoft.com/sharepoint/v3/contenttype/forms"/>
  </ds:schemaRefs>
</ds:datastoreItem>
</file>

<file path=customXml/itemProps3.xml><?xml version="1.0" encoding="utf-8"?>
<ds:datastoreItem xmlns:ds="http://schemas.openxmlformats.org/officeDocument/2006/customXml" ds:itemID="{14CA8A36-CC03-4B64-9346-1788C757BC33}">
  <ds:schemaRef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efc84300-25c5-4e08-94ef-344fb97808b3"/>
    <ds:schemaRef ds:uri="http://schemas.microsoft.com/office/2006/documentManagement/types"/>
    <ds:schemaRef ds:uri="http://schemas.openxmlformats.org/package/2006/metadata/core-properties"/>
    <ds:schemaRef ds:uri="15b85db0-ae0f-46e1-a73b-8a8912f175b4"/>
  </ds:schemaRefs>
</ds:datastoreItem>
</file>

<file path=customXml/itemProps4.xml><?xml version="1.0" encoding="utf-8"?>
<ds:datastoreItem xmlns:ds="http://schemas.openxmlformats.org/officeDocument/2006/customXml" ds:itemID="{A604BB34-CE97-4842-9F2B-C02B924C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3714</Words>
  <Characters>20429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Fernández-Golfin Arenillas, María</dc:creator>
  <cp:keywords/>
  <dc:description/>
  <cp:lastModifiedBy>MARIA DEL VALLE SANTOS ALVAREZ</cp:lastModifiedBy>
  <cp:revision>2</cp:revision>
  <cp:lastPrinted>2023-04-13T11:23:00Z</cp:lastPrinted>
  <dcterms:created xsi:type="dcterms:W3CDTF">2023-04-14T16:10:00Z</dcterms:created>
  <dcterms:modified xsi:type="dcterms:W3CDTF">2023-04-14T16:10:00Z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0x01010001CF8DC3C6CE3B4AB08E160E66325E4F</vt:lpwstr>
  </property>
</Properties>
</file>